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6A" w:rsidRPr="00F052E3" w:rsidRDefault="0001696A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E17AD" w:rsidRPr="00F052E3" w:rsidRDefault="00F325D7" w:rsidP="00AD533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8799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екомендации </w:t>
      </w:r>
      <w:r w:rsidR="00F8799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="00F87992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 с применением электронного обучения и дистанционных образовательных технологий</w:t>
      </w:r>
    </w:p>
    <w:p w:rsidR="00F325D7" w:rsidRDefault="00F325D7" w:rsidP="00F325D7">
      <w:pPr>
        <w:autoSpaceDE w:val="0"/>
        <w:autoSpaceDN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D7" w:rsidRPr="00F325D7" w:rsidRDefault="00F325D7" w:rsidP="00F325D7">
      <w:pPr>
        <w:autoSpaceDE w:val="0"/>
        <w:autoSpaceDN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325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791A7F" w:rsidRPr="00F325D7" w:rsidRDefault="00F325D7" w:rsidP="00F325D7">
      <w:pPr>
        <w:autoSpaceDE w:val="0"/>
        <w:autoSpaceDN w:val="0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F052E3" w:rsidRDefault="00791A7F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="00C16F0D"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C16F0D" w:rsidRPr="00F052E3">
        <w:rPr>
          <w:rFonts w:ascii="Times New Roman" w:hAnsi="Times New Roman" w:cs="Times New Roman"/>
          <w:bCs/>
          <w:sz w:val="28"/>
          <w:szCs w:val="28"/>
        </w:rPr>
        <w:t xml:space="preserve">(Собрание законодательства Российской Федерации, 2012, № 53, ст. 7598; </w:t>
      </w:r>
      <w:proofErr w:type="gramStart"/>
      <w:r w:rsidR="00C16F0D" w:rsidRPr="00F052E3">
        <w:rPr>
          <w:rFonts w:ascii="Times New Roman" w:hAnsi="Times New Roman" w:cs="Times New Roman"/>
          <w:bCs/>
          <w:sz w:val="28"/>
          <w:szCs w:val="28"/>
        </w:rPr>
        <w:t>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 w:rsidR="00C9589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="00DB1605"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</w:t>
      </w:r>
      <w:r w:rsidR="00711E2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при реализ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начального общего, основного общего, среднего</w:t>
      </w:r>
      <w:proofErr w:type="gramEnd"/>
      <w:r w:rsidR="00C16F0D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общеобразовательных программ с применением электронного обучения и дистанционных образовательных технологий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605" w:rsidRPr="00F052E3" w:rsidRDefault="00791A7F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</w:t>
      </w:r>
      <w:proofErr w:type="gramStart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</w:t>
      </w:r>
      <w:r w:rsidR="00F32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DB1605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  <w:r w:rsidR="00F17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5D7" w:rsidRDefault="00F325D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2E3" w:rsidRDefault="00F325D7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модель реализации образовательных программ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дополнительных общеобразовательных программ </w:t>
      </w:r>
      <w:r w:rsidR="00DB1605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DB1605"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1605" w:rsidRPr="00B21510" w:rsidRDefault="00DB1605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A8" w:rsidRPr="00F052E3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7F3E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 дополнительным общеобразовательным программам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616" w:rsidRPr="00F052E3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и утверждает локальный акт (приказ, положение)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дистанционных технологий в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определяет, в том числе порядок оказания учебно-методической помощи обучающимся (индивидуальных консультаций) и проведения текущего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контроля и итогового 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по учебным дисциплинам;</w:t>
      </w:r>
      <w:proofErr w:type="gramEnd"/>
    </w:p>
    <w:p w:rsidR="00040616" w:rsidRPr="00F052E3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каждой дисциплине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дифференциацию по классам и сокращение времени проведения урока до 30 мин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ут;</w:t>
      </w:r>
      <w:r w:rsidR="00040616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616" w:rsidRPr="00F052E3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.3.информирует обучающихся и их родителей о реализации образовательных программ или их частей с применением электронного обучения </w:t>
      </w:r>
      <w:r w:rsidR="008443A8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FE" w:rsidRPr="00F052E3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825F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.4.обеспечивает ведение учета результатов образовательного процесса в электронной форме.</w:t>
      </w:r>
    </w:p>
    <w:p w:rsidR="008443A8" w:rsidRPr="00B21510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 дополнительным общеобразовательным программам 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</w:t>
      </w:r>
      <w:r w:rsidR="008443A8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1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3A8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="008443A8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6825FE" w:rsidRPr="00F052E3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</w:t>
      </w:r>
      <w:proofErr w:type="gramStart"/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техническими возможностями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проведение учебных занят</w:t>
      </w:r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ий, консультаций, </w:t>
      </w:r>
      <w:proofErr w:type="spellStart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="0080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</w:t>
      </w:r>
      <w:r w:rsidR="006825FE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ресурсов.</w:t>
      </w:r>
    </w:p>
    <w:p w:rsidR="00E8618B" w:rsidRPr="00B21510" w:rsidRDefault="00F325D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25FE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</w:t>
      </w:r>
      <w:r w:rsidR="0010069F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 реализации дополнительных общеобразовательных программ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</w:t>
      </w:r>
      <w:r w:rsidR="00E8618B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="00061BBA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 w:rsidR="00040616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618B" w:rsidRPr="000246AD" w:rsidRDefault="00061BBA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="00E8618B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доступные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обучающихся, ресурсы и задания;</w:t>
      </w:r>
      <w:r w:rsidR="00E8618B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639E" w:rsidRDefault="00061BBA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1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0246A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отношение к работам обучающихся в виде текстовых или аудио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видео </w:t>
      </w:r>
      <w:r w:rsidR="00040616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рецензий, устных онлайн консультаций</w:t>
      </w:r>
      <w:r w:rsidR="005F63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528" w:rsidRDefault="00061BBA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объем домашних заданий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нормами </w:t>
      </w:r>
      <w:proofErr w:type="spellStart"/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домашнего задания (2-3 классы – 1,5 часа; 4-5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– 2 часа; 6-8 классы -</w:t>
      </w:r>
      <w:r w:rsidR="007F3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часа; 9-11 – 3,5 часа), </w:t>
      </w:r>
      <w:proofErr w:type="spellStart"/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ируя</w:t>
      </w:r>
      <w:proofErr w:type="spellEnd"/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домашних заданий во 2-5 классах</w:t>
      </w:r>
      <w:r w:rsidR="006C7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BBA" w:rsidRDefault="00061BBA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C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задания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одной учебной недели</w:t>
      </w:r>
      <w:r w:rsidR="006C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рационального 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планирования </w:t>
      </w:r>
      <w:r w:rsidR="00D90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 семьи при выполнении домашних заданий в режиме самоизоляции.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 допускать перегрузок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ыдаваемые задания при дистанционном обучении не должны разделяться на классную и домашнюю работу. Объем заданий </w:t>
      </w:r>
      <w:r w:rsidR="0027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самостоятельной работы </w:t>
      </w:r>
      <w:r w:rsidR="00BA3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возрасту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1BBA" w:rsidRDefault="00061BBA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1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для текущего контроля успеваемости;</w:t>
      </w:r>
    </w:p>
    <w:p w:rsidR="00D1197D" w:rsidRDefault="00061BBA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-сфокусировать внимание на оценке базовых знаний и компетенций </w:t>
      </w:r>
      <w:r w:rsidR="00D119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271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DDC" w:rsidRDefault="00271D8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уководителю либо иному уполномоченному должностному лицу образовательной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реализации образовательных программ начального общего, основного общего, среднего общего образования</w:t>
      </w:r>
      <w:r w:rsidR="0010069F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дополнительных общеобразовательных программ 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</w:t>
      </w:r>
      <w:r w:rsidR="00E8618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фактически присутствующих в организации обучающихся, обучающихся с применением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</w:t>
      </w:r>
      <w:r w:rsidR="00F87992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тех, кто по болезни временно не участвует в образовательном процессе (заболевшие обучающиеся).</w:t>
      </w:r>
      <w:proofErr w:type="gramEnd"/>
    </w:p>
    <w:p w:rsidR="00D1197D" w:rsidRDefault="00271D8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1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 </w:t>
      </w:r>
      <w:proofErr w:type="gramStart"/>
      <w:r w:rsidR="00D119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формате</w:t>
      </w:r>
      <w:proofErr w:type="gramEnd"/>
      <w:r w:rsidR="00D1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поощряется работа с рабочими тетрадями, тетрадями для практических и лабораторных работ, атласами, контурными 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картами печатного формата, при их наличии у обучающихся. При этом 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печатной продукции не допускается.</w:t>
      </w:r>
    </w:p>
    <w:p w:rsidR="00BE6937" w:rsidRDefault="00271D85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.Приоритетное </w:t>
      </w:r>
      <w:proofErr w:type="gramStart"/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в формате онлайн отдается обязательным для сдачи предметам (русский язык, математика) и предмета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шкале сложности не менее показателя «6» в соответствии с приложением 3 нормами</w:t>
      </w:r>
      <w:r w:rsidR="00BE6937" w:rsidRP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6937" w:rsidRP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6937" w:rsidRP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BE6937" w:rsidRP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937" w:rsidRDefault="007F3E2C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р</w:t>
      </w:r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ассмотреть возможность изменения системы оценивания по предметам физическая культура, ОБЖ, технология, родной язык и родная литература, искусство (музыка, </w:t>
      </w:r>
      <w:proofErr w:type="gramStart"/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BE6937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второй иностранный язык, основы религиозных культур и светской этики во 2 -8 классах по системе зачет/незачет</w:t>
      </w:r>
      <w:r w:rsidR="00D41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217" w:rsidRDefault="00D4121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E2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 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выставление неудовлетворительных оценок при изучении нового материала без проведения дополнительного консультирования обучающихся.</w:t>
      </w:r>
    </w:p>
    <w:p w:rsidR="00D41217" w:rsidRDefault="00D41217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3E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обеспечены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ежедневн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</w:t>
      </w:r>
      <w:r w:rsidR="00792A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 выпускных классов по обязательным предметам итоговой аттестации. Использовать открытые электронные ресурсы/ тренажеры по подготовке к итоговой аттестации обучающихся.</w:t>
      </w:r>
    </w:p>
    <w:sectPr w:rsidR="00D41217" w:rsidSect="00E47007">
      <w:pgSz w:w="11906" w:h="16838"/>
      <w:pgMar w:top="1134" w:right="1276" w:bottom="1134" w:left="1559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2D" w:rsidRDefault="00D53E2D" w:rsidP="00AD746F">
      <w:pPr>
        <w:spacing w:after="0" w:line="240" w:lineRule="auto"/>
      </w:pPr>
      <w:r>
        <w:separator/>
      </w:r>
    </w:p>
    <w:p w:rsidR="00D53E2D" w:rsidRDefault="00D53E2D"/>
  </w:endnote>
  <w:endnote w:type="continuationSeparator" w:id="0">
    <w:p w:rsidR="00D53E2D" w:rsidRDefault="00D53E2D" w:rsidP="00AD746F">
      <w:pPr>
        <w:spacing w:after="0" w:line="240" w:lineRule="auto"/>
      </w:pPr>
      <w:r>
        <w:continuationSeparator/>
      </w:r>
    </w:p>
    <w:p w:rsidR="00D53E2D" w:rsidRDefault="00D53E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2D" w:rsidRDefault="00D53E2D" w:rsidP="00AD746F">
      <w:pPr>
        <w:spacing w:after="0" w:line="240" w:lineRule="auto"/>
      </w:pPr>
      <w:r>
        <w:separator/>
      </w:r>
    </w:p>
    <w:p w:rsidR="00D53E2D" w:rsidRDefault="00D53E2D"/>
  </w:footnote>
  <w:footnote w:type="continuationSeparator" w:id="0">
    <w:p w:rsidR="00D53E2D" w:rsidRDefault="00D53E2D" w:rsidP="00AD746F">
      <w:pPr>
        <w:spacing w:after="0" w:line="240" w:lineRule="auto"/>
      </w:pPr>
      <w:r>
        <w:continuationSeparator/>
      </w:r>
    </w:p>
    <w:p w:rsidR="00D53E2D" w:rsidRDefault="00D53E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26636C"/>
    <w:multiLevelType w:val="hybridMultilevel"/>
    <w:tmpl w:val="AD262D5E"/>
    <w:lvl w:ilvl="0" w:tplc="3C1A25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0"/>
  </w:num>
  <w:num w:numId="6">
    <w:abstractNumId w:val="8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 Д">
    <w15:presenceInfo w15:providerId="Windows Live" w15:userId="d9632db4827abe1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1BBA"/>
    <w:rsid w:val="00065567"/>
    <w:rsid w:val="00066197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1D85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29FF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79B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D2D3C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1DDC"/>
    <w:rsid w:val="00463BC8"/>
    <w:rsid w:val="004644CB"/>
    <w:rsid w:val="00465F0A"/>
    <w:rsid w:val="00466956"/>
    <w:rsid w:val="004753E5"/>
    <w:rsid w:val="00476C3A"/>
    <w:rsid w:val="0048376C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39E"/>
    <w:rsid w:val="005F6D6E"/>
    <w:rsid w:val="005F78C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528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437"/>
    <w:rsid w:val="00707AD2"/>
    <w:rsid w:val="00711E24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2AC1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3E2C"/>
    <w:rsid w:val="007F4E5A"/>
    <w:rsid w:val="007F5588"/>
    <w:rsid w:val="007F5E0A"/>
    <w:rsid w:val="00801B39"/>
    <w:rsid w:val="008029E2"/>
    <w:rsid w:val="00804157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0D9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2342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3F5B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E6937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4AAD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197D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1217"/>
    <w:rsid w:val="00D421EE"/>
    <w:rsid w:val="00D42D97"/>
    <w:rsid w:val="00D431FC"/>
    <w:rsid w:val="00D43A44"/>
    <w:rsid w:val="00D45474"/>
    <w:rsid w:val="00D53E2D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092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00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5F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25D7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D746F"/>
  </w:style>
  <w:style w:type="paragraph" w:styleId="a3">
    <w:name w:val="Balloon Text"/>
    <w:basedOn w:val="a"/>
    <w:link w:val="a4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AD74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аголовок 1"/>
    <w:basedOn w:val="a"/>
    <w:next w:val="a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pacing w:val="20"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Письмо"/>
    <w:basedOn w:val="a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Центр"/>
    <w:basedOn w:val="a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D74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омер страницы"/>
    <w:uiPriority w:val="99"/>
    <w:rsid w:val="00AD746F"/>
  </w:style>
  <w:style w:type="character" w:customStyle="1" w:styleId="ac">
    <w:name w:val="Текст примечания Знак"/>
    <w:basedOn w:val="a0"/>
    <w:link w:val="ad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d">
    <w:name w:val="annotation text"/>
    <w:basedOn w:val="a"/>
    <w:link w:val="ac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1">
    <w:name w:val="Текст примечания Знак1"/>
    <w:basedOn w:val="a0"/>
    <w:uiPriority w:val="99"/>
    <w:semiHidden/>
    <w:rsid w:val="00AD746F"/>
    <w:rPr>
      <w:sz w:val="20"/>
      <w:szCs w:val="20"/>
    </w:rPr>
  </w:style>
  <w:style w:type="character" w:customStyle="1" w:styleId="ae">
    <w:name w:val="Текст сноски Знак"/>
    <w:basedOn w:val="a0"/>
    <w:link w:val="af"/>
    <w:uiPriority w:val="99"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">
    <w:name w:val="footnote text"/>
    <w:basedOn w:val="a"/>
    <w:link w:val="ae"/>
    <w:uiPriority w:val="99"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2">
    <w:name w:val="Текст сноски Знак1"/>
    <w:basedOn w:val="a0"/>
    <w:uiPriority w:val="99"/>
    <w:semiHidden/>
    <w:rsid w:val="00AD746F"/>
    <w:rPr>
      <w:sz w:val="20"/>
      <w:szCs w:val="20"/>
    </w:rPr>
  </w:style>
  <w:style w:type="character" w:customStyle="1" w:styleId="af0">
    <w:name w:val="Тема примечания Знак"/>
    <w:basedOn w:val="ac"/>
    <w:link w:val="af1"/>
    <w:uiPriority w:val="99"/>
    <w:semiHidden/>
    <w:rsid w:val="00AD746F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AD746F"/>
    <w:rPr>
      <w:b/>
      <w:bCs/>
    </w:rPr>
  </w:style>
  <w:style w:type="character" w:customStyle="1" w:styleId="13">
    <w:name w:val="Тема примечания Знак1"/>
    <w:basedOn w:val="11"/>
    <w:uiPriority w:val="99"/>
    <w:semiHidden/>
    <w:rsid w:val="00AD746F"/>
    <w:rPr>
      <w:b/>
      <w:bCs/>
      <w:sz w:val="20"/>
      <w:szCs w:val="20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AD746F"/>
    <w:rPr>
      <w:rFonts w:ascii="Calibri" w:eastAsia="Calibri" w:hAnsi="Calibri" w:cs="Calibri"/>
      <w:color w:val="000000"/>
      <w:u w:color="000000"/>
      <w:bdr w:val="nil"/>
    </w:rPr>
  </w:style>
  <w:style w:type="paragraph" w:styleId="af3">
    <w:name w:val="endnote text"/>
    <w:basedOn w:val="a"/>
    <w:link w:val="af2"/>
    <w:uiPriority w:val="99"/>
    <w:semiHidden/>
    <w:unhideWhenUsed/>
    <w:rsid w:val="00AD74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14">
    <w:name w:val="Текст концевой сноски Знак1"/>
    <w:basedOn w:val="a0"/>
    <w:uiPriority w:val="99"/>
    <w:semiHidden/>
    <w:rsid w:val="00AD746F"/>
    <w:rPr>
      <w:sz w:val="20"/>
      <w:szCs w:val="20"/>
    </w:rPr>
  </w:style>
  <w:style w:type="paragraph" w:customStyle="1" w:styleId="Default">
    <w:name w:val="Default"/>
    <w:rsid w:val="00AD746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76" w:lineRule="atLeast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Title">
    <w:name w:val="ConsPlusTitle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customStyle="1" w:styleId="ConsPlusNormal">
    <w:name w:val="ConsPlusNormal"/>
    <w:rsid w:val="00AD746F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ru-RU"/>
    </w:rPr>
  </w:style>
  <w:style w:type="character" w:styleId="af4">
    <w:name w:val="footnote reference"/>
    <w:basedOn w:val="a0"/>
    <w:uiPriority w:val="99"/>
    <w:semiHidden/>
    <w:unhideWhenUsed/>
    <w:rsid w:val="00AD746F"/>
    <w:rPr>
      <w:vertAlign w:val="superscript"/>
    </w:rPr>
  </w:style>
  <w:style w:type="character" w:styleId="af5">
    <w:name w:val="page number"/>
    <w:basedOn w:val="a0"/>
    <w:uiPriority w:val="99"/>
    <w:semiHidden/>
    <w:unhideWhenUsed/>
    <w:rsid w:val="00AD746F"/>
  </w:style>
  <w:style w:type="character" w:styleId="af6">
    <w:name w:val="annotation reference"/>
    <w:basedOn w:val="a0"/>
    <w:uiPriority w:val="99"/>
    <w:semiHidden/>
    <w:unhideWhenUsed/>
    <w:rsid w:val="00AD746F"/>
    <w:rPr>
      <w:sz w:val="16"/>
      <w:szCs w:val="16"/>
    </w:rPr>
  </w:style>
  <w:style w:type="character" w:styleId="af7">
    <w:name w:val="Hyperlink"/>
    <w:basedOn w:val="a0"/>
    <w:uiPriority w:val="99"/>
    <w:unhideWhenUsed/>
    <w:rsid w:val="00AD746F"/>
    <w:rPr>
      <w:color w:val="0000FF" w:themeColor="hyperlink"/>
      <w:u w:val="single"/>
    </w:rPr>
  </w:style>
  <w:style w:type="paragraph" w:styleId="af8">
    <w:name w:val="List Paragraph"/>
    <w:basedOn w:val="a"/>
    <w:uiPriority w:val="34"/>
    <w:qFormat/>
    <w:rsid w:val="00117979"/>
    <w:pPr>
      <w:ind w:left="720"/>
      <w:contextualSpacing/>
    </w:pPr>
  </w:style>
  <w:style w:type="table" w:styleId="af9">
    <w:name w:val="Table Grid"/>
    <w:basedOn w:val="a1"/>
    <w:uiPriority w:val="59"/>
    <w:rsid w:val="005F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2616F"/>
    <w:rPr>
      <w:color w:val="800080" w:themeColor="followedHyperlink"/>
      <w:u w:val="single"/>
    </w:rPr>
  </w:style>
  <w:style w:type="paragraph" w:styleId="afb">
    <w:name w:val="Revision"/>
    <w:hidden/>
    <w:uiPriority w:val="99"/>
    <w:semiHidden/>
    <w:rsid w:val="00443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6239-B8D4-4936-AE07-31309D3E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Татьяна Георгиевна</dc:creator>
  <cp:lastModifiedBy>Цулая Лариса Владимировна</cp:lastModifiedBy>
  <cp:revision>2</cp:revision>
  <cp:lastPrinted>2020-04-23T12:54:00Z</cp:lastPrinted>
  <dcterms:created xsi:type="dcterms:W3CDTF">2020-04-24T07:22:00Z</dcterms:created>
  <dcterms:modified xsi:type="dcterms:W3CDTF">2020-04-24T07:22:00Z</dcterms:modified>
</cp:coreProperties>
</file>