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042" w:rsidRDefault="000B1042">
      <w:pPr>
        <w:pStyle w:val="ConsPlusTitlePage"/>
      </w:pPr>
      <w:r>
        <w:t xml:space="preserve">Документ предоставлен </w:t>
      </w:r>
      <w:hyperlink r:id="rId4" w:history="1">
        <w:r>
          <w:rPr>
            <w:color w:val="0000FF"/>
          </w:rPr>
          <w:t>КонсультантПлюс</w:t>
        </w:r>
      </w:hyperlink>
      <w:r>
        <w:br/>
      </w:r>
    </w:p>
    <w:p w:rsidR="000B1042" w:rsidRDefault="000B1042">
      <w:pPr>
        <w:pStyle w:val="ConsPlusNormal"/>
        <w:jc w:val="both"/>
        <w:outlineLvl w:val="0"/>
      </w:pPr>
    </w:p>
    <w:p w:rsidR="000B1042" w:rsidRDefault="000B1042">
      <w:pPr>
        <w:pStyle w:val="ConsPlusTitle"/>
        <w:jc w:val="center"/>
        <w:outlineLvl w:val="0"/>
      </w:pPr>
      <w:r>
        <w:t>АДМИНИСТРАЦИЯ СУРГУТСКОГО РАЙОНА</w:t>
      </w:r>
    </w:p>
    <w:p w:rsidR="000B1042" w:rsidRDefault="000B1042">
      <w:pPr>
        <w:pStyle w:val="ConsPlusTitle"/>
        <w:jc w:val="center"/>
      </w:pPr>
    </w:p>
    <w:p w:rsidR="000B1042" w:rsidRDefault="000B1042">
      <w:pPr>
        <w:pStyle w:val="ConsPlusTitle"/>
        <w:jc w:val="center"/>
      </w:pPr>
      <w:r>
        <w:t>ПОСТАНОВЛЕНИЕ</w:t>
      </w:r>
    </w:p>
    <w:p w:rsidR="000B1042" w:rsidRDefault="000B1042">
      <w:pPr>
        <w:pStyle w:val="ConsPlusTitle"/>
        <w:jc w:val="center"/>
      </w:pPr>
      <w:r>
        <w:t>от 26 июня 2017 г. N 1948</w:t>
      </w:r>
    </w:p>
    <w:p w:rsidR="000B1042" w:rsidRDefault="000B1042">
      <w:pPr>
        <w:pStyle w:val="ConsPlusTitle"/>
        <w:jc w:val="center"/>
      </w:pPr>
    </w:p>
    <w:p w:rsidR="000B1042" w:rsidRDefault="000B1042">
      <w:pPr>
        <w:pStyle w:val="ConsPlusTitle"/>
        <w:jc w:val="center"/>
      </w:pPr>
      <w:r>
        <w:t>ОБ УТВЕРЖДЕНИИ ПОЛОЖЕНИЯ О СИСТЕМЕ ОПЛАТЫ ТРУДА РАБОТНИКОВ</w:t>
      </w:r>
    </w:p>
    <w:p w:rsidR="000B1042" w:rsidRDefault="000B1042">
      <w:pPr>
        <w:pStyle w:val="ConsPlusTitle"/>
        <w:jc w:val="center"/>
      </w:pPr>
      <w:r>
        <w:t>МУНИЦИПАЛЬНЫХ ОБРАЗОВАТЕЛЬНЫХ ОРГАНИЗАЦИЙ СУРГУТСКОГО</w:t>
      </w:r>
    </w:p>
    <w:p w:rsidR="000B1042" w:rsidRDefault="000B1042">
      <w:pPr>
        <w:pStyle w:val="ConsPlusTitle"/>
        <w:jc w:val="center"/>
      </w:pPr>
      <w:r>
        <w:t>РАЙОНА, ПОДВЕДОМСТВЕННЫХ ДЕПАРТАМЕНТУ ОБРАЗОВАНИЯ</w:t>
      </w:r>
    </w:p>
    <w:p w:rsidR="000B1042" w:rsidRDefault="000B1042">
      <w:pPr>
        <w:pStyle w:val="ConsPlusTitle"/>
        <w:jc w:val="center"/>
      </w:pPr>
      <w:r>
        <w:t>И МОЛОДЕЖНОЙ ПОЛИТИКИ АДМИНИСТРАЦИИ СУРГУТСКОГО РАЙОНА</w:t>
      </w:r>
    </w:p>
    <w:p w:rsidR="000B1042" w:rsidRDefault="000B1042">
      <w:pPr>
        <w:pStyle w:val="ConsPlusNormal"/>
        <w:jc w:val="both"/>
      </w:pPr>
    </w:p>
    <w:p w:rsidR="000B1042" w:rsidRDefault="000B1042">
      <w:pPr>
        <w:pStyle w:val="ConsPlusNormal"/>
        <w:ind w:firstLine="540"/>
        <w:jc w:val="both"/>
      </w:pPr>
      <w:r>
        <w:t xml:space="preserve">В соответствии с Трудовым </w:t>
      </w:r>
      <w:hyperlink r:id="rId5" w:history="1">
        <w:r>
          <w:rPr>
            <w:color w:val="0000FF"/>
          </w:rPr>
          <w:t>кодексом</w:t>
        </w:r>
      </w:hyperlink>
      <w:r>
        <w:t xml:space="preserve"> Российской Федерации, </w:t>
      </w:r>
      <w:hyperlink r:id="rId6" w:history="1">
        <w:r>
          <w:rPr>
            <w:color w:val="0000FF"/>
          </w:rPr>
          <w:t>статьей 34</w:t>
        </w:r>
      </w:hyperlink>
      <w:r>
        <w:t xml:space="preserve"> Устава Сургутского района, в целях совершенствования системы оплаты труда работников муниципальных образовательных организаций Сургутского района, подведомственных департаменту образования администрации Сургутского района, на основании распоряжения администрации Сургутского района от 22.06.2017 N 102§1 "О возложении исполнения полномочий":</w:t>
      </w:r>
    </w:p>
    <w:p w:rsidR="000B1042" w:rsidRDefault="000B1042">
      <w:pPr>
        <w:pStyle w:val="ConsPlusNormal"/>
        <w:spacing w:before="220"/>
        <w:ind w:firstLine="540"/>
        <w:jc w:val="both"/>
      </w:pPr>
      <w:r>
        <w:t xml:space="preserve">1. Утвердить </w:t>
      </w:r>
      <w:hyperlink w:anchor="P39" w:history="1">
        <w:r>
          <w:rPr>
            <w:color w:val="0000FF"/>
          </w:rPr>
          <w:t>Положение</w:t>
        </w:r>
      </w:hyperlink>
      <w:r>
        <w:t xml:space="preserve"> о системе оплаты труда работников муниципальных образовательных организаций Сургутского района, подведомственных департаменту образования и молодежной политики администрации Сургутского района (далее - образовательные организации) согласно приложению к настоящему постановлению.</w:t>
      </w:r>
    </w:p>
    <w:p w:rsidR="000B1042" w:rsidRDefault="000B1042">
      <w:pPr>
        <w:pStyle w:val="ConsPlusNormal"/>
        <w:spacing w:before="220"/>
        <w:ind w:firstLine="540"/>
        <w:jc w:val="both"/>
      </w:pPr>
      <w:r>
        <w:t>2. Департаменту образования и молодежной политики администрации Сургутского района уведомить в установленном порядке руководителей образовательных организаций об изменении определенных сторонами условий трудового договора.</w:t>
      </w:r>
    </w:p>
    <w:p w:rsidR="000B1042" w:rsidRDefault="000B1042">
      <w:pPr>
        <w:pStyle w:val="ConsPlusNormal"/>
        <w:spacing w:before="220"/>
        <w:ind w:firstLine="540"/>
        <w:jc w:val="both"/>
      </w:pPr>
      <w:r>
        <w:t>3. Руководителям образовательных организаций:</w:t>
      </w:r>
    </w:p>
    <w:p w:rsidR="000B1042" w:rsidRDefault="000B1042">
      <w:pPr>
        <w:pStyle w:val="ConsPlusNormal"/>
        <w:spacing w:before="220"/>
        <w:ind w:firstLine="540"/>
        <w:jc w:val="both"/>
      </w:pPr>
      <w:r>
        <w:t>3.1. Внести изменения в локальные акты об оплате труда и иных выплатах работникам.</w:t>
      </w:r>
    </w:p>
    <w:p w:rsidR="000B1042" w:rsidRDefault="000B1042">
      <w:pPr>
        <w:pStyle w:val="ConsPlusNormal"/>
        <w:spacing w:before="220"/>
        <w:ind w:firstLine="540"/>
        <w:jc w:val="both"/>
      </w:pPr>
      <w:r>
        <w:t>3.2. Уведомить в установленном порядке работников об изменении определенных сторонами условий трудового договора.</w:t>
      </w:r>
    </w:p>
    <w:p w:rsidR="000B1042" w:rsidRDefault="000B1042">
      <w:pPr>
        <w:pStyle w:val="ConsPlusNormal"/>
        <w:spacing w:before="220"/>
        <w:ind w:firstLine="540"/>
        <w:jc w:val="both"/>
      </w:pPr>
      <w:r>
        <w:t>4. Считать утратившими силу следующие постановления администрации Сургутского района с 01 сентября 2017 года:</w:t>
      </w:r>
    </w:p>
    <w:p w:rsidR="000B1042" w:rsidRDefault="000B1042">
      <w:pPr>
        <w:pStyle w:val="ConsPlusNormal"/>
        <w:spacing w:before="220"/>
        <w:ind w:firstLine="540"/>
        <w:jc w:val="both"/>
      </w:pPr>
      <w:r>
        <w:t xml:space="preserve">- от 15.07.2015 </w:t>
      </w:r>
      <w:hyperlink r:id="rId7" w:history="1">
        <w:r>
          <w:rPr>
            <w:color w:val="0000FF"/>
          </w:rPr>
          <w:t>N 2317</w:t>
        </w:r>
      </w:hyperlink>
      <w:r>
        <w:t xml:space="preserve"> "Об утверждении Положения о системе оплаты труда работников муниципальных образовательных организаций Сургутского района, подведомственных департаменту образования и молодежной политики администрации Сургутского района и условий оплаты труда руководителей организаций, их заместителей и главных бухгалтеров";</w:t>
      </w:r>
    </w:p>
    <w:p w:rsidR="000B1042" w:rsidRDefault="000B1042">
      <w:pPr>
        <w:pStyle w:val="ConsPlusNormal"/>
        <w:spacing w:before="220"/>
        <w:ind w:firstLine="540"/>
        <w:jc w:val="both"/>
      </w:pPr>
      <w:r>
        <w:t xml:space="preserve">- от 23.11.2015 </w:t>
      </w:r>
      <w:hyperlink r:id="rId8" w:history="1">
        <w:r>
          <w:rPr>
            <w:color w:val="0000FF"/>
          </w:rPr>
          <w:t>N 4923</w:t>
        </w:r>
      </w:hyperlink>
      <w:r>
        <w:t xml:space="preserve"> "О внесении изменений в постановление администрации Сургутского района от 15.07.2015 N 2317";</w:t>
      </w:r>
    </w:p>
    <w:p w:rsidR="000B1042" w:rsidRDefault="000B1042">
      <w:pPr>
        <w:pStyle w:val="ConsPlusNormal"/>
        <w:spacing w:before="220"/>
        <w:ind w:firstLine="540"/>
        <w:jc w:val="both"/>
      </w:pPr>
      <w:r>
        <w:t>- от 21.01.2016 N 78 "О внесении изменений в постановление администрации Сургутского района от 15.07.2015 N 2317";</w:t>
      </w:r>
    </w:p>
    <w:p w:rsidR="000B1042" w:rsidRDefault="000B1042">
      <w:pPr>
        <w:pStyle w:val="ConsPlusNormal"/>
        <w:spacing w:before="220"/>
        <w:ind w:firstLine="540"/>
        <w:jc w:val="both"/>
      </w:pPr>
      <w:r>
        <w:t xml:space="preserve">- от 24.05.2017 </w:t>
      </w:r>
      <w:hyperlink r:id="rId9" w:history="1">
        <w:r>
          <w:rPr>
            <w:color w:val="0000FF"/>
          </w:rPr>
          <w:t>N 1550</w:t>
        </w:r>
      </w:hyperlink>
      <w:r>
        <w:t xml:space="preserve"> "О внесении изменений в постановление администрации Сургутского района от 15.07.2015 N 2317".</w:t>
      </w:r>
    </w:p>
    <w:p w:rsidR="000B1042" w:rsidRDefault="000B1042">
      <w:pPr>
        <w:pStyle w:val="ConsPlusNormal"/>
        <w:spacing w:before="220"/>
        <w:ind w:firstLine="540"/>
        <w:jc w:val="both"/>
      </w:pPr>
      <w:r>
        <w:t>5. Обнародовать настоящее постановление и разместить на официальном сайте муниципального образования Сургутский район.</w:t>
      </w:r>
    </w:p>
    <w:p w:rsidR="000B1042" w:rsidRDefault="000B1042">
      <w:pPr>
        <w:pStyle w:val="ConsPlusNormal"/>
        <w:spacing w:before="220"/>
        <w:ind w:firstLine="540"/>
        <w:jc w:val="both"/>
      </w:pPr>
      <w:r>
        <w:t>6. Настоящее постановление вступает в силу с 01 сентября 2017 года.</w:t>
      </w:r>
    </w:p>
    <w:p w:rsidR="000B1042" w:rsidRDefault="000B1042">
      <w:pPr>
        <w:pStyle w:val="ConsPlusNormal"/>
        <w:spacing w:before="220"/>
        <w:ind w:firstLine="540"/>
        <w:jc w:val="both"/>
      </w:pPr>
      <w:r>
        <w:lastRenderedPageBreak/>
        <w:t>7. Контроль за выполнением настоящего постановления возложить на заместителя главы администрации Сургутского района, осуществляющего общее руководство деятельностью департамента образования и молодежной политики администрации Сургутского района в порядке, установленном муниципальными правовыми актами Сургутского района.</w:t>
      </w:r>
    </w:p>
    <w:p w:rsidR="000B1042" w:rsidRDefault="000B1042">
      <w:pPr>
        <w:pStyle w:val="ConsPlusNormal"/>
        <w:jc w:val="both"/>
      </w:pPr>
    </w:p>
    <w:p w:rsidR="000B1042" w:rsidRDefault="000B1042">
      <w:pPr>
        <w:pStyle w:val="ConsPlusNormal"/>
        <w:jc w:val="right"/>
      </w:pPr>
      <w:r>
        <w:t>Исполняющий полномочия</w:t>
      </w:r>
    </w:p>
    <w:p w:rsidR="000B1042" w:rsidRDefault="000B1042">
      <w:pPr>
        <w:pStyle w:val="ConsPlusNormal"/>
        <w:jc w:val="right"/>
      </w:pPr>
      <w:r>
        <w:t>главы Сургутского района</w:t>
      </w:r>
    </w:p>
    <w:p w:rsidR="000B1042" w:rsidRDefault="000B1042">
      <w:pPr>
        <w:pStyle w:val="ConsPlusNormal"/>
        <w:jc w:val="right"/>
      </w:pPr>
      <w:r>
        <w:t>М.Э.НИГМАТУЛЛИН</w:t>
      </w:r>
    </w:p>
    <w:p w:rsidR="000B1042" w:rsidRDefault="000B1042">
      <w:pPr>
        <w:pStyle w:val="ConsPlusNormal"/>
        <w:jc w:val="both"/>
      </w:pPr>
    </w:p>
    <w:p w:rsidR="000B1042" w:rsidRDefault="000B1042">
      <w:pPr>
        <w:pStyle w:val="ConsPlusNormal"/>
        <w:jc w:val="both"/>
      </w:pPr>
    </w:p>
    <w:p w:rsidR="000B1042" w:rsidRDefault="000B1042">
      <w:pPr>
        <w:pStyle w:val="ConsPlusNormal"/>
        <w:jc w:val="both"/>
      </w:pPr>
    </w:p>
    <w:p w:rsidR="000B1042" w:rsidRDefault="000B1042">
      <w:pPr>
        <w:pStyle w:val="ConsPlusNormal"/>
        <w:jc w:val="both"/>
      </w:pPr>
    </w:p>
    <w:p w:rsidR="000B1042" w:rsidRDefault="000B1042">
      <w:pPr>
        <w:pStyle w:val="ConsPlusNormal"/>
        <w:jc w:val="both"/>
      </w:pPr>
    </w:p>
    <w:p w:rsidR="000B1042" w:rsidRDefault="000B1042">
      <w:pPr>
        <w:pStyle w:val="ConsPlusNormal"/>
        <w:jc w:val="right"/>
        <w:outlineLvl w:val="0"/>
      </w:pPr>
      <w:r>
        <w:t>Приложение</w:t>
      </w:r>
    </w:p>
    <w:p w:rsidR="000B1042" w:rsidRDefault="000B1042">
      <w:pPr>
        <w:pStyle w:val="ConsPlusNormal"/>
        <w:jc w:val="right"/>
      </w:pPr>
      <w:r>
        <w:t>к постановлению</w:t>
      </w:r>
    </w:p>
    <w:p w:rsidR="000B1042" w:rsidRDefault="000B1042">
      <w:pPr>
        <w:pStyle w:val="ConsPlusNormal"/>
        <w:jc w:val="right"/>
      </w:pPr>
      <w:r>
        <w:t>администрации Сургутского района</w:t>
      </w:r>
    </w:p>
    <w:p w:rsidR="000B1042" w:rsidRDefault="000B1042">
      <w:pPr>
        <w:pStyle w:val="ConsPlusNormal"/>
        <w:jc w:val="right"/>
      </w:pPr>
      <w:r>
        <w:t>от 26 июня 2017 года N 1948</w:t>
      </w:r>
    </w:p>
    <w:p w:rsidR="000B1042" w:rsidRDefault="000B1042">
      <w:pPr>
        <w:pStyle w:val="ConsPlusNormal"/>
        <w:jc w:val="both"/>
      </w:pPr>
    </w:p>
    <w:p w:rsidR="000B1042" w:rsidRDefault="000B1042">
      <w:pPr>
        <w:pStyle w:val="ConsPlusTitle"/>
        <w:jc w:val="center"/>
      </w:pPr>
      <w:bookmarkStart w:id="0" w:name="P39"/>
      <w:bookmarkEnd w:id="0"/>
      <w:r>
        <w:t>ПОЛОЖЕНИЕ</w:t>
      </w:r>
    </w:p>
    <w:p w:rsidR="000B1042" w:rsidRDefault="000B1042">
      <w:pPr>
        <w:pStyle w:val="ConsPlusTitle"/>
        <w:jc w:val="center"/>
      </w:pPr>
      <w:r>
        <w:t>О СИСТЕМЕ ОПЛАТЫ ТРУДА РАБОТНИКОВ МУНИЦИПАЛЬНЫХ</w:t>
      </w:r>
    </w:p>
    <w:p w:rsidR="000B1042" w:rsidRDefault="000B1042">
      <w:pPr>
        <w:pStyle w:val="ConsPlusTitle"/>
        <w:jc w:val="center"/>
      </w:pPr>
      <w:r>
        <w:t>ОБРАЗОВАТЕЛЬНЫХ ОРГАНИЗАЦИЙ СУРГУТСКОГО РАЙОНА,</w:t>
      </w:r>
    </w:p>
    <w:p w:rsidR="000B1042" w:rsidRDefault="000B1042">
      <w:pPr>
        <w:pStyle w:val="ConsPlusTitle"/>
        <w:jc w:val="center"/>
      </w:pPr>
      <w:r>
        <w:t>ПОДВЕДОМСТВЕННЫХ ДЕПАРТАМЕНТУ ОБРАЗОВАНИЯ И МОЛОДЕЖНОЙ</w:t>
      </w:r>
    </w:p>
    <w:p w:rsidR="000B1042" w:rsidRDefault="000B1042">
      <w:pPr>
        <w:pStyle w:val="ConsPlusTitle"/>
        <w:jc w:val="center"/>
      </w:pPr>
      <w:r>
        <w:t>ПОЛИТИКИ АДМИНИСТРАЦИИ СУРГУТСКОГО РАЙОНА</w:t>
      </w:r>
    </w:p>
    <w:p w:rsidR="000B1042" w:rsidRDefault="000B1042">
      <w:pPr>
        <w:pStyle w:val="ConsPlusNormal"/>
        <w:jc w:val="both"/>
      </w:pPr>
    </w:p>
    <w:p w:rsidR="000B1042" w:rsidRDefault="000B1042">
      <w:pPr>
        <w:pStyle w:val="ConsPlusNormal"/>
        <w:jc w:val="center"/>
        <w:outlineLvl w:val="1"/>
      </w:pPr>
      <w:r>
        <w:t>1. Общие положения</w:t>
      </w:r>
    </w:p>
    <w:p w:rsidR="000B1042" w:rsidRDefault="000B1042">
      <w:pPr>
        <w:pStyle w:val="ConsPlusNormal"/>
        <w:jc w:val="both"/>
      </w:pPr>
    </w:p>
    <w:p w:rsidR="000B1042" w:rsidRDefault="000B1042">
      <w:pPr>
        <w:pStyle w:val="ConsPlusNormal"/>
        <w:ind w:firstLine="540"/>
        <w:jc w:val="both"/>
      </w:pPr>
      <w:r>
        <w:t>1.1. Настоящее Положение о системе оплаты труда работников муниципальных образовательных организаций Сургутского района, подведомственных департаменту образования и молодежной политики администрации Сургутского района (далее - Положение, Департамент, Система оплаты труда), регулирует правоотношения в сфере оплаты труда работников муниципальных образовательных организаций Сургутского района, подведомственных Департаменту (далее - образовательные организации).</w:t>
      </w:r>
    </w:p>
    <w:p w:rsidR="000B1042" w:rsidRDefault="000B1042">
      <w:pPr>
        <w:pStyle w:val="ConsPlusNormal"/>
        <w:spacing w:before="220"/>
        <w:ind w:firstLine="540"/>
        <w:jc w:val="both"/>
      </w:pPr>
      <w:r>
        <w:t xml:space="preserve">1.2. Настоящее Положение разработано в соответствии с Трудовым </w:t>
      </w:r>
      <w:hyperlink r:id="rId10" w:history="1">
        <w:r>
          <w:rPr>
            <w:color w:val="0000FF"/>
          </w:rPr>
          <w:t>кодексом</w:t>
        </w:r>
      </w:hyperlink>
      <w:r>
        <w:t xml:space="preserve"> Российской Федерации, </w:t>
      </w:r>
      <w:hyperlink r:id="rId11" w:history="1">
        <w:r>
          <w:rPr>
            <w:color w:val="0000FF"/>
          </w:rPr>
          <w:t>статьей 86</w:t>
        </w:r>
      </w:hyperlink>
      <w:r>
        <w:t xml:space="preserve"> Бюджетного кодекса Российской Федерации, </w:t>
      </w:r>
      <w:hyperlink r:id="rId12" w:history="1">
        <w:r>
          <w:rPr>
            <w:color w:val="0000FF"/>
          </w:rPr>
          <w:t>пунктом 2 статьи 53</w:t>
        </w:r>
      </w:hyperlink>
      <w:r>
        <w:t xml:space="preserve"> Федерального закона от 06.10.2003 N 131-ФЗ "Об общих принципах организации местного самоуправления в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организаций, утвержденными решением Российской трехсторонней комиссии по регулированию социально-трудовых отношений, </w:t>
      </w:r>
      <w:hyperlink r:id="rId13" w:history="1">
        <w:r>
          <w:rPr>
            <w:color w:val="0000FF"/>
          </w:rPr>
          <w:t>Уставом</w:t>
        </w:r>
      </w:hyperlink>
      <w:r>
        <w:t xml:space="preserve"> Сургутского района.</w:t>
      </w:r>
    </w:p>
    <w:p w:rsidR="000B1042" w:rsidRDefault="000B1042">
      <w:pPr>
        <w:pStyle w:val="ConsPlusNormal"/>
        <w:spacing w:before="220"/>
        <w:ind w:firstLine="540"/>
        <w:jc w:val="both"/>
      </w:pPr>
      <w:r>
        <w:t>1.3. Система оплаты труда устанавливает схемы расчетов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0B1042" w:rsidRDefault="000B1042">
      <w:pPr>
        <w:pStyle w:val="ConsPlusNormal"/>
        <w:spacing w:before="220"/>
        <w:ind w:firstLine="540"/>
        <w:jc w:val="both"/>
      </w:pPr>
      <w:r>
        <w:t>1.4. Схема расчетов должностных окладов, тарифных ставок устанавливается исходя из ставки заработной платы в размере 6050 рублей (далее - ставка заработной платы).</w:t>
      </w:r>
    </w:p>
    <w:p w:rsidR="000B1042" w:rsidRDefault="000B1042">
      <w:pPr>
        <w:pStyle w:val="ConsPlusNormal"/>
        <w:spacing w:before="220"/>
        <w:ind w:firstLine="540"/>
        <w:jc w:val="both"/>
      </w:pPr>
      <w:r>
        <w:t>1.5. В настоящем Положении используются следующие понятия и определения:</w:t>
      </w:r>
    </w:p>
    <w:p w:rsidR="000B1042" w:rsidRDefault="000B1042">
      <w:pPr>
        <w:pStyle w:val="ConsPlusNormal"/>
        <w:spacing w:before="220"/>
        <w:ind w:firstLine="540"/>
        <w:jc w:val="both"/>
      </w:pPr>
      <w:r>
        <w:t>-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иных выплат, предусмотренных настоящим Положением;</w:t>
      </w:r>
    </w:p>
    <w:p w:rsidR="000B1042" w:rsidRDefault="000B1042">
      <w:pPr>
        <w:pStyle w:val="ConsPlusNormal"/>
        <w:spacing w:before="220"/>
        <w:ind w:firstLine="540"/>
        <w:jc w:val="both"/>
      </w:pPr>
      <w:r>
        <w:t xml:space="preserve">- тарифная ставка - фиксированный размер оплаты труда работника за выполнение нормы </w:t>
      </w:r>
      <w:r>
        <w:lastRenderedPageBreak/>
        <w:t>труда определенной сложности (квалификации) за единицу времени без учета компенсационных, стимулирующих и иных выплат, предусмотренных настоящим Положением;</w:t>
      </w:r>
    </w:p>
    <w:p w:rsidR="000B1042" w:rsidRDefault="000B1042">
      <w:pPr>
        <w:pStyle w:val="ConsPlusNormal"/>
        <w:spacing w:before="220"/>
        <w:ind w:firstLine="540"/>
        <w:jc w:val="both"/>
      </w:pPr>
      <w:r>
        <w:t>- базовый коэффициент - относительная величина, зависящая от уровня образования работника;</w:t>
      </w:r>
    </w:p>
    <w:p w:rsidR="000B1042" w:rsidRDefault="000B1042">
      <w:pPr>
        <w:pStyle w:val="ConsPlusNormal"/>
        <w:spacing w:before="220"/>
        <w:ind w:firstLine="540"/>
        <w:jc w:val="both"/>
      </w:pPr>
      <w:r>
        <w:t>- коэффициент специфики работы - относительная величина, зависящая от условий труда;</w:t>
      </w:r>
    </w:p>
    <w:p w:rsidR="000B1042" w:rsidRDefault="000B1042">
      <w:pPr>
        <w:pStyle w:val="ConsPlusNormal"/>
        <w:spacing w:before="220"/>
        <w:ind w:firstLine="540"/>
        <w:jc w:val="both"/>
      </w:pPr>
      <w:r>
        <w:t>- коэффициент квалификации - относительная величина, зависящая от уровня квалификации работника образовательной организации;</w:t>
      </w:r>
    </w:p>
    <w:p w:rsidR="000B1042" w:rsidRDefault="000B1042">
      <w:pPr>
        <w:pStyle w:val="ConsPlusNormal"/>
        <w:spacing w:before="220"/>
        <w:ind w:firstLine="540"/>
        <w:jc w:val="both"/>
      </w:pPr>
      <w:r>
        <w:t>- коэффициент масштаба управления - относительная величина, зависящая от группы по оплате труда, определяемой на основе объемных показателей, утвержденных муниципальным правовым актом Сургутского района;</w:t>
      </w:r>
    </w:p>
    <w:p w:rsidR="000B1042" w:rsidRDefault="000B1042">
      <w:pPr>
        <w:pStyle w:val="ConsPlusNormal"/>
        <w:spacing w:before="220"/>
        <w:ind w:firstLine="540"/>
        <w:jc w:val="both"/>
      </w:pPr>
      <w:r>
        <w:t>- коэффициент уровня управления - относительная величина, зависящая от занимаемой должности, отнесенной к одному из трех уровней управления;</w:t>
      </w:r>
    </w:p>
    <w:p w:rsidR="000B1042" w:rsidRDefault="000B1042">
      <w:pPr>
        <w:pStyle w:val="ConsPlusNormal"/>
        <w:spacing w:before="220"/>
        <w:ind w:firstLine="540"/>
        <w:jc w:val="both"/>
      </w:pPr>
      <w:r>
        <w:t>- коэффициент территории - относительная величина, зависящая от месторасположения образовательной организации (в городской или сельской местности);</w:t>
      </w:r>
    </w:p>
    <w:p w:rsidR="000B1042" w:rsidRDefault="000B1042">
      <w:pPr>
        <w:pStyle w:val="ConsPlusNormal"/>
        <w:spacing w:before="220"/>
        <w:ind w:firstLine="540"/>
        <w:jc w:val="both"/>
      </w:pPr>
      <w:r>
        <w:t>- 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(иного документа) впервые вступает в трудовые отношения и заключает трудовой договор с работодателем по специализации, соответствующей полученному образованию по категории, относящейся к педагогическим должностям; в случае призыва на срочную военную службу в армию - в течение года после службы в армии;</w:t>
      </w:r>
    </w:p>
    <w:p w:rsidR="000B1042" w:rsidRDefault="000B1042">
      <w:pPr>
        <w:pStyle w:val="ConsPlusNormal"/>
        <w:spacing w:before="220"/>
        <w:ind w:firstLine="540"/>
        <w:jc w:val="both"/>
      </w:pPr>
      <w:r>
        <w:t>- фонд оплаты труда - фиксированный размер оплаты труда работника за календарный месяц с учетом компенсационных и ежемесячных стимулирующих выплат.</w:t>
      </w:r>
    </w:p>
    <w:p w:rsidR="000B1042" w:rsidRDefault="000B1042">
      <w:pPr>
        <w:pStyle w:val="ConsPlusNormal"/>
        <w:spacing w:before="220"/>
        <w:ind w:firstLine="540"/>
        <w:jc w:val="both"/>
      </w:pPr>
      <w:r>
        <w:t xml:space="preserve">Остальные понятия и термины, применяемые в настоящем Положении, используются в значениях, определенных Трудовым </w:t>
      </w:r>
      <w:hyperlink r:id="rId14" w:history="1">
        <w:r>
          <w:rPr>
            <w:color w:val="0000FF"/>
          </w:rPr>
          <w:t>кодексом</w:t>
        </w:r>
      </w:hyperlink>
      <w:r>
        <w:t xml:space="preserve"> Российской Федерации.</w:t>
      </w:r>
    </w:p>
    <w:p w:rsidR="000B1042" w:rsidRDefault="000B1042">
      <w:pPr>
        <w:pStyle w:val="ConsPlusNormal"/>
        <w:spacing w:before="220"/>
        <w:ind w:firstLine="540"/>
        <w:jc w:val="both"/>
      </w:pPr>
      <w:r>
        <w:t>1.6. Система оплаты труда, включая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законодательством и иными нормативными правовыми актами, содержащими нормы трудового права, настоящим Положением.</w:t>
      </w:r>
    </w:p>
    <w:p w:rsidR="000B1042" w:rsidRDefault="000B1042">
      <w:pPr>
        <w:pStyle w:val="ConsPlusNormal"/>
        <w:spacing w:before="220"/>
        <w:ind w:firstLine="540"/>
        <w:jc w:val="both"/>
      </w:pPr>
      <w:r>
        <w:t>1.7. Финансирование расходов на оплату труда работников образовательной организации (далее - работники) осуществляется за счет средств субсидий из бюджета Сургутского района, средств от предпринимательской и иной приносящей доход деятельности и безвозмездных поступлений.</w:t>
      </w:r>
    </w:p>
    <w:p w:rsidR="000B1042" w:rsidRDefault="000B1042">
      <w:pPr>
        <w:pStyle w:val="ConsPlusNormal"/>
        <w:spacing w:before="220"/>
        <w:ind w:firstLine="540"/>
        <w:jc w:val="both"/>
      </w:pPr>
      <w:r>
        <w:t>1.8. Заработная плата работников состоит из:</w:t>
      </w:r>
    </w:p>
    <w:p w:rsidR="000B1042" w:rsidRDefault="000B1042">
      <w:pPr>
        <w:pStyle w:val="ConsPlusNormal"/>
        <w:spacing w:before="220"/>
        <w:ind w:firstLine="540"/>
        <w:jc w:val="both"/>
      </w:pPr>
      <w:r>
        <w:t>- должностного оклада (тарифной ставки);</w:t>
      </w:r>
    </w:p>
    <w:p w:rsidR="000B1042" w:rsidRDefault="000B1042">
      <w:pPr>
        <w:pStyle w:val="ConsPlusNormal"/>
        <w:spacing w:before="220"/>
        <w:ind w:firstLine="540"/>
        <w:jc w:val="both"/>
      </w:pPr>
      <w:r>
        <w:t>- компенсационных выплат;</w:t>
      </w:r>
    </w:p>
    <w:p w:rsidR="000B1042" w:rsidRDefault="000B1042">
      <w:pPr>
        <w:pStyle w:val="ConsPlusNormal"/>
        <w:spacing w:before="220"/>
        <w:ind w:firstLine="540"/>
        <w:jc w:val="both"/>
      </w:pPr>
      <w:r>
        <w:t>- стимулирующих выплат;</w:t>
      </w:r>
    </w:p>
    <w:p w:rsidR="000B1042" w:rsidRDefault="000B1042">
      <w:pPr>
        <w:pStyle w:val="ConsPlusNormal"/>
        <w:spacing w:before="220"/>
        <w:ind w:firstLine="540"/>
        <w:jc w:val="both"/>
      </w:pPr>
      <w:r>
        <w:t>- иных выплат, предусмотренных настоящим Положением.</w:t>
      </w:r>
    </w:p>
    <w:p w:rsidR="000B1042" w:rsidRDefault="000B1042">
      <w:pPr>
        <w:pStyle w:val="ConsPlusNormal"/>
        <w:spacing w:before="220"/>
        <w:ind w:firstLine="540"/>
        <w:jc w:val="both"/>
      </w:pPr>
      <w:r>
        <w:t xml:space="preserve">1.9. Размер минимальной заработной платы работника муниципальной организации не может быть ниже </w:t>
      </w:r>
      <w:hyperlink r:id="rId15" w:history="1">
        <w:r>
          <w:rPr>
            <w:color w:val="0000FF"/>
          </w:rPr>
          <w:t>размера минимальной заработной платы</w:t>
        </w:r>
      </w:hyperlink>
      <w:r>
        <w:t xml:space="preserve">, устанавливаемой в автономном </w:t>
      </w:r>
      <w:r>
        <w:lastRenderedPageBreak/>
        <w:t>округе.</w:t>
      </w:r>
    </w:p>
    <w:p w:rsidR="000B1042" w:rsidRDefault="000B1042">
      <w:pPr>
        <w:pStyle w:val="ConsPlusNormal"/>
        <w:spacing w:before="220"/>
        <w:ind w:firstLine="540"/>
        <w:jc w:val="both"/>
      </w:pPr>
      <w:r>
        <w:t xml:space="preserve">Минимальная заработная плата не должна быть ниже </w:t>
      </w:r>
      <w:hyperlink r:id="rId16" w:history="1">
        <w:r>
          <w:rPr>
            <w:color w:val="0000FF"/>
          </w:rPr>
          <w:t>величины прожиточного минимума</w:t>
        </w:r>
      </w:hyperlink>
      <w:r>
        <w:t xml:space="preserve"> трудоспособного населения, установленного в Ханты-Мансийском автономном округе - Югре.</w:t>
      </w:r>
    </w:p>
    <w:p w:rsidR="000B1042" w:rsidRDefault="000B1042">
      <w:pPr>
        <w:pStyle w:val="ConsPlusNormal"/>
        <w:spacing w:before="220"/>
        <w:ind w:firstLine="540"/>
        <w:jc w:val="both"/>
      </w:pPr>
      <w: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работнику производится доплата до уровня минимального размера оплаты труда.</w:t>
      </w:r>
    </w:p>
    <w:p w:rsidR="000B1042" w:rsidRDefault="000B1042">
      <w:pPr>
        <w:pStyle w:val="ConsPlusNormal"/>
        <w:spacing w:before="220"/>
        <w:ind w:firstLine="540"/>
        <w:jc w:val="both"/>
      </w:pPr>
      <w:r>
        <w:t xml:space="preserve">Минимальная заработная плата работников устанавливается в </w:t>
      </w:r>
      <w:hyperlink r:id="rId17" w:history="1">
        <w:r>
          <w:rPr>
            <w:color w:val="0000FF"/>
          </w:rPr>
          <w:t>размере</w:t>
        </w:r>
      </w:hyperlink>
      <w:r>
        <w:t>, установленном Трехсторонним соглашением "О минимальной заработной плате в Ханты-Мансийском автономном округе - Югре".</w:t>
      </w:r>
    </w:p>
    <w:p w:rsidR="000B1042" w:rsidRDefault="000B1042">
      <w:pPr>
        <w:pStyle w:val="ConsPlusNormal"/>
        <w:spacing w:before="220"/>
        <w:ind w:firstLine="540"/>
        <w:jc w:val="both"/>
      </w:pPr>
      <w:r>
        <w:t>1.10. 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r:id="rId18" w:history="1">
        <w:r>
          <w:rPr>
            <w:color w:val="0000FF"/>
          </w:rPr>
          <w:t>часть третья статьи 192</w:t>
        </w:r>
      </w:hyperlink>
      <w:r>
        <w:t xml:space="preserve"> Трудового кодекса), или прекращения трудовых договоров с работниками по установленным Трудовым </w:t>
      </w:r>
      <w:hyperlink r:id="rId19" w:history="1">
        <w:r>
          <w:rPr>
            <w:color w:val="0000FF"/>
          </w:rPr>
          <w:t>кодексом</w:t>
        </w:r>
      </w:hyperlink>
      <w:r>
        <w:t>, другими федеральными законами основаниям, если это связано с совершением работниками виновных действий (бездействия).</w:t>
      </w:r>
    </w:p>
    <w:p w:rsidR="000B1042" w:rsidRDefault="000B1042">
      <w:pPr>
        <w:pStyle w:val="ConsPlusNormal"/>
        <w:spacing w:before="220"/>
        <w:ind w:firstLine="540"/>
        <w:jc w:val="both"/>
      </w:pPr>
      <w:r>
        <w:t>1.11. Заработная плата работников (без учета стимулирующих выплат) при изменении Системы оплаты труда не должна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B1042" w:rsidRDefault="000B1042">
      <w:pPr>
        <w:pStyle w:val="ConsPlusNormal"/>
        <w:spacing w:before="220"/>
        <w:ind w:firstLine="540"/>
        <w:jc w:val="both"/>
      </w:pPr>
      <w:r>
        <w:t>1.12. При формировании годового фонда оплаты труда на стимулирующие выплаты предусматривается 20% от суммы фонда должностных окладов, фонда тарифных ставок, фонда компенсационных выплат и иных выплат (ежемесячных доплат молодым специалистам) с учетом начисленных районного коэффициента и процентной надбавки к заработной плате за стаж работы в районах Крайнего Севера и приравненных к ним местностях.</w:t>
      </w:r>
    </w:p>
    <w:p w:rsidR="000B1042" w:rsidRDefault="000B1042">
      <w:pPr>
        <w:pStyle w:val="ConsPlusNormal"/>
        <w:jc w:val="both"/>
      </w:pPr>
    </w:p>
    <w:p w:rsidR="000B1042" w:rsidRDefault="000B1042">
      <w:pPr>
        <w:pStyle w:val="ConsPlusNormal"/>
        <w:jc w:val="center"/>
        <w:outlineLvl w:val="1"/>
      </w:pPr>
      <w:r>
        <w:t>2. Схема расчета должностных окладов</w:t>
      </w:r>
    </w:p>
    <w:p w:rsidR="000B1042" w:rsidRDefault="000B1042">
      <w:pPr>
        <w:pStyle w:val="ConsPlusNormal"/>
        <w:jc w:val="both"/>
      </w:pPr>
    </w:p>
    <w:p w:rsidR="000B1042" w:rsidRDefault="000B1042">
      <w:pPr>
        <w:pStyle w:val="ConsPlusNormal"/>
        <w:ind w:firstLine="540"/>
        <w:jc w:val="both"/>
      </w:pPr>
      <w:r>
        <w:t>2.1. Схема расчета должностного оклада руководителя, его заместителей (главного бухгалтера) и руководителей структурных подразделений организации определяется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масштаба управления, уровня управления, увеличенной на единицу, и исчисляется по следующей формуле:</w:t>
      </w:r>
    </w:p>
    <w:p w:rsidR="000B1042" w:rsidRDefault="000B1042">
      <w:pPr>
        <w:pStyle w:val="ConsPlusNormal"/>
        <w:jc w:val="both"/>
      </w:pPr>
    </w:p>
    <w:p w:rsidR="000B1042" w:rsidRDefault="000B1042">
      <w:pPr>
        <w:pStyle w:val="ConsPlusNormal"/>
        <w:ind w:firstLine="540"/>
        <w:jc w:val="both"/>
      </w:pPr>
      <w:r>
        <w:t>ДО = НУ + НК + СЗП x БК x КТ x (КСР + КК + КМУ + КУУ + 1),</w:t>
      </w:r>
    </w:p>
    <w:p w:rsidR="000B1042" w:rsidRDefault="000B1042">
      <w:pPr>
        <w:pStyle w:val="ConsPlusNormal"/>
        <w:jc w:val="both"/>
      </w:pPr>
    </w:p>
    <w:p w:rsidR="000B1042" w:rsidRDefault="000B1042">
      <w:pPr>
        <w:pStyle w:val="ConsPlusNormal"/>
        <w:ind w:firstLine="540"/>
        <w:jc w:val="both"/>
      </w:pPr>
      <w:r>
        <w:t>где:</w:t>
      </w:r>
    </w:p>
    <w:p w:rsidR="000B1042" w:rsidRDefault="000B1042">
      <w:pPr>
        <w:pStyle w:val="ConsPlusNormal"/>
        <w:spacing w:before="220"/>
        <w:ind w:firstLine="540"/>
        <w:jc w:val="both"/>
      </w:pPr>
      <w:r>
        <w:t>ДО - должностной оклад;</w:t>
      </w:r>
    </w:p>
    <w:p w:rsidR="000B1042" w:rsidRDefault="000B1042">
      <w:pPr>
        <w:pStyle w:val="ConsPlusNormal"/>
        <w:spacing w:before="220"/>
        <w:ind w:firstLine="540"/>
        <w:jc w:val="both"/>
      </w:pPr>
      <w:r>
        <w:t>НУ - надбавка за ученую степень;</w:t>
      </w:r>
    </w:p>
    <w:p w:rsidR="000B1042" w:rsidRDefault="000B1042">
      <w:pPr>
        <w:pStyle w:val="ConsPlusNormal"/>
        <w:spacing w:before="220"/>
        <w:ind w:firstLine="540"/>
        <w:jc w:val="both"/>
      </w:pPr>
      <w:r>
        <w:t>НК - надбавка на обеспечение книгоиздательской продукцией и периодическими изданиями;</w:t>
      </w:r>
    </w:p>
    <w:p w:rsidR="000B1042" w:rsidRDefault="000B1042">
      <w:pPr>
        <w:pStyle w:val="ConsPlusNormal"/>
        <w:spacing w:before="220"/>
        <w:ind w:firstLine="540"/>
        <w:jc w:val="both"/>
      </w:pPr>
      <w:r>
        <w:lastRenderedPageBreak/>
        <w:t>СЗП - ставка заработной платы;</w:t>
      </w:r>
    </w:p>
    <w:p w:rsidR="000B1042" w:rsidRDefault="000B1042">
      <w:pPr>
        <w:pStyle w:val="ConsPlusNormal"/>
        <w:spacing w:before="220"/>
        <w:ind w:firstLine="540"/>
        <w:jc w:val="both"/>
      </w:pPr>
      <w:r>
        <w:t>БК - базовый коэффициент;</w:t>
      </w:r>
    </w:p>
    <w:p w:rsidR="000B1042" w:rsidRDefault="000B1042">
      <w:pPr>
        <w:pStyle w:val="ConsPlusNormal"/>
        <w:spacing w:before="220"/>
        <w:ind w:firstLine="540"/>
        <w:jc w:val="both"/>
      </w:pPr>
      <w:r>
        <w:t>КТ - коэффициент территории;</w:t>
      </w:r>
    </w:p>
    <w:p w:rsidR="000B1042" w:rsidRDefault="000B1042">
      <w:pPr>
        <w:pStyle w:val="ConsPlusNormal"/>
        <w:spacing w:before="220"/>
        <w:ind w:firstLine="540"/>
        <w:jc w:val="both"/>
      </w:pPr>
      <w:r>
        <w:t>КСР - коэффициент специфики работы;</w:t>
      </w:r>
    </w:p>
    <w:p w:rsidR="000B1042" w:rsidRDefault="000B1042">
      <w:pPr>
        <w:pStyle w:val="ConsPlusNormal"/>
        <w:spacing w:before="220"/>
        <w:ind w:firstLine="540"/>
        <w:jc w:val="both"/>
      </w:pPr>
      <w:r>
        <w:t>КК - коэффициент квалификации;</w:t>
      </w:r>
    </w:p>
    <w:p w:rsidR="000B1042" w:rsidRDefault="000B1042">
      <w:pPr>
        <w:pStyle w:val="ConsPlusNormal"/>
        <w:spacing w:before="220"/>
        <w:ind w:firstLine="540"/>
        <w:jc w:val="both"/>
      </w:pPr>
      <w:r>
        <w:t>КМУ - коэффициент масштаба управления;</w:t>
      </w:r>
    </w:p>
    <w:p w:rsidR="000B1042" w:rsidRDefault="000B1042">
      <w:pPr>
        <w:pStyle w:val="ConsPlusNormal"/>
        <w:spacing w:before="220"/>
        <w:ind w:firstLine="540"/>
        <w:jc w:val="both"/>
      </w:pPr>
      <w:r>
        <w:t>КУУ - коэффициент уровня управления.</w:t>
      </w:r>
    </w:p>
    <w:p w:rsidR="000B1042" w:rsidRDefault="000B1042">
      <w:pPr>
        <w:pStyle w:val="ConsPlusNormal"/>
        <w:spacing w:before="220"/>
        <w:ind w:firstLine="540"/>
        <w:jc w:val="both"/>
      </w:pPr>
      <w:r>
        <w:t>2.2. Схема расчета должностного оклада специалиста определяется:</w:t>
      </w:r>
    </w:p>
    <w:p w:rsidR="000B1042" w:rsidRDefault="000B1042">
      <w:pPr>
        <w:pStyle w:val="ConsPlusNormal"/>
        <w:spacing w:before="220"/>
        <w:ind w:firstLine="540"/>
        <w:jc w:val="both"/>
      </w:pPr>
      <w:r>
        <w:t>2.2.1. 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квалификации, увеличенной на единицу, и исчисляется по следующей формуле:</w:t>
      </w:r>
    </w:p>
    <w:p w:rsidR="000B1042" w:rsidRDefault="000B1042">
      <w:pPr>
        <w:pStyle w:val="ConsPlusNormal"/>
        <w:jc w:val="both"/>
      </w:pPr>
    </w:p>
    <w:p w:rsidR="000B1042" w:rsidRDefault="000B1042">
      <w:pPr>
        <w:pStyle w:val="ConsPlusNormal"/>
        <w:ind w:firstLine="540"/>
        <w:jc w:val="both"/>
      </w:pPr>
      <w:r>
        <w:t>ДО = НУ + НК + СЗП x БК x КТ x (КСР + КК + 1),</w:t>
      </w:r>
    </w:p>
    <w:p w:rsidR="000B1042" w:rsidRDefault="000B1042">
      <w:pPr>
        <w:pStyle w:val="ConsPlusNormal"/>
        <w:jc w:val="both"/>
      </w:pPr>
    </w:p>
    <w:p w:rsidR="000B1042" w:rsidRDefault="000B1042">
      <w:pPr>
        <w:pStyle w:val="ConsPlusNormal"/>
        <w:ind w:firstLine="540"/>
        <w:jc w:val="both"/>
      </w:pPr>
      <w:r>
        <w:t>где:</w:t>
      </w:r>
    </w:p>
    <w:p w:rsidR="000B1042" w:rsidRDefault="000B1042">
      <w:pPr>
        <w:pStyle w:val="ConsPlusNormal"/>
        <w:spacing w:before="220"/>
        <w:ind w:firstLine="540"/>
        <w:jc w:val="both"/>
      </w:pPr>
      <w:r>
        <w:t>ДО - должностной оклад;</w:t>
      </w:r>
    </w:p>
    <w:p w:rsidR="000B1042" w:rsidRDefault="000B1042">
      <w:pPr>
        <w:pStyle w:val="ConsPlusNormal"/>
        <w:spacing w:before="220"/>
        <w:ind w:firstLine="540"/>
        <w:jc w:val="both"/>
      </w:pPr>
      <w:r>
        <w:t>НУ - надбавка за ученую степень;</w:t>
      </w:r>
    </w:p>
    <w:p w:rsidR="000B1042" w:rsidRDefault="000B1042">
      <w:pPr>
        <w:pStyle w:val="ConsPlusNormal"/>
        <w:spacing w:before="220"/>
        <w:ind w:firstLine="540"/>
        <w:jc w:val="both"/>
      </w:pPr>
      <w:r>
        <w:t>НК - надбавка на обеспечение книгоиздательской продукцией и периодическими изданиями;</w:t>
      </w:r>
    </w:p>
    <w:p w:rsidR="000B1042" w:rsidRDefault="000B1042">
      <w:pPr>
        <w:pStyle w:val="ConsPlusNormal"/>
        <w:spacing w:before="220"/>
        <w:ind w:firstLine="540"/>
        <w:jc w:val="both"/>
      </w:pPr>
      <w:r>
        <w:t>СЗП - ставка заработной платы;</w:t>
      </w:r>
    </w:p>
    <w:p w:rsidR="000B1042" w:rsidRDefault="000B1042">
      <w:pPr>
        <w:pStyle w:val="ConsPlusNormal"/>
        <w:spacing w:before="220"/>
        <w:ind w:firstLine="540"/>
        <w:jc w:val="both"/>
      </w:pPr>
      <w:r>
        <w:t>БК - базовый коэффициент;</w:t>
      </w:r>
    </w:p>
    <w:p w:rsidR="000B1042" w:rsidRDefault="000B1042">
      <w:pPr>
        <w:pStyle w:val="ConsPlusNormal"/>
        <w:spacing w:before="220"/>
        <w:ind w:firstLine="540"/>
        <w:jc w:val="both"/>
      </w:pPr>
      <w:r>
        <w:t>КТ - коэффициент территории;</w:t>
      </w:r>
    </w:p>
    <w:p w:rsidR="000B1042" w:rsidRDefault="000B1042">
      <w:pPr>
        <w:pStyle w:val="ConsPlusNormal"/>
        <w:spacing w:before="220"/>
        <w:ind w:firstLine="540"/>
        <w:jc w:val="both"/>
      </w:pPr>
      <w:r>
        <w:t>КСР - коэффициент специфики работы;</w:t>
      </w:r>
    </w:p>
    <w:p w:rsidR="000B1042" w:rsidRDefault="000B1042">
      <w:pPr>
        <w:pStyle w:val="ConsPlusNormal"/>
        <w:spacing w:before="220"/>
        <w:ind w:firstLine="540"/>
        <w:jc w:val="both"/>
      </w:pPr>
      <w:r>
        <w:t>КК - коэффициент квалификации.</w:t>
      </w:r>
    </w:p>
    <w:p w:rsidR="000B1042" w:rsidRDefault="000B1042">
      <w:pPr>
        <w:pStyle w:val="ConsPlusNormal"/>
        <w:spacing w:before="220"/>
        <w:ind w:firstLine="540"/>
        <w:jc w:val="both"/>
      </w:pPr>
      <w:r>
        <w:t>2.2.2. 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квалификации, увеличенной на единицу, и исчисляется по следующей формуле:</w:t>
      </w:r>
    </w:p>
    <w:p w:rsidR="000B1042" w:rsidRDefault="000B1042">
      <w:pPr>
        <w:pStyle w:val="ConsPlusNormal"/>
        <w:jc w:val="both"/>
      </w:pPr>
    </w:p>
    <w:p w:rsidR="000B1042" w:rsidRDefault="000B1042">
      <w:pPr>
        <w:pStyle w:val="ConsPlusNormal"/>
        <w:ind w:firstLine="540"/>
        <w:jc w:val="both"/>
      </w:pPr>
      <w:r>
        <w:t>ДО = НУ + СЗП x БК x КТ x (КСР + КК + 1),</w:t>
      </w:r>
    </w:p>
    <w:p w:rsidR="000B1042" w:rsidRDefault="000B1042">
      <w:pPr>
        <w:pStyle w:val="ConsPlusNormal"/>
        <w:jc w:val="both"/>
      </w:pPr>
    </w:p>
    <w:p w:rsidR="000B1042" w:rsidRDefault="000B1042">
      <w:pPr>
        <w:pStyle w:val="ConsPlusNormal"/>
        <w:ind w:firstLine="540"/>
        <w:jc w:val="both"/>
      </w:pPr>
      <w:r>
        <w:t>где:</w:t>
      </w:r>
    </w:p>
    <w:p w:rsidR="000B1042" w:rsidRDefault="000B1042">
      <w:pPr>
        <w:pStyle w:val="ConsPlusNormal"/>
        <w:spacing w:before="220"/>
        <w:ind w:firstLine="540"/>
        <w:jc w:val="both"/>
      </w:pPr>
      <w:r>
        <w:t>ДО - должностной оклад;</w:t>
      </w:r>
    </w:p>
    <w:p w:rsidR="000B1042" w:rsidRDefault="000B1042">
      <w:pPr>
        <w:pStyle w:val="ConsPlusNormal"/>
        <w:spacing w:before="220"/>
        <w:ind w:firstLine="540"/>
        <w:jc w:val="both"/>
      </w:pPr>
      <w:r>
        <w:t>НУ - надбавка за ученую степень;</w:t>
      </w:r>
    </w:p>
    <w:p w:rsidR="000B1042" w:rsidRDefault="000B1042">
      <w:pPr>
        <w:pStyle w:val="ConsPlusNormal"/>
        <w:spacing w:before="220"/>
        <w:ind w:firstLine="540"/>
        <w:jc w:val="both"/>
      </w:pPr>
      <w:r>
        <w:t>СЗП - ставка заработной платы;</w:t>
      </w:r>
    </w:p>
    <w:p w:rsidR="000B1042" w:rsidRDefault="000B1042">
      <w:pPr>
        <w:pStyle w:val="ConsPlusNormal"/>
        <w:spacing w:before="220"/>
        <w:ind w:firstLine="540"/>
        <w:jc w:val="both"/>
      </w:pPr>
      <w:r>
        <w:t>БК - базовый коэффициент;</w:t>
      </w:r>
    </w:p>
    <w:p w:rsidR="000B1042" w:rsidRDefault="000B1042">
      <w:pPr>
        <w:pStyle w:val="ConsPlusNormal"/>
        <w:spacing w:before="220"/>
        <w:ind w:firstLine="540"/>
        <w:jc w:val="both"/>
      </w:pPr>
      <w:r>
        <w:lastRenderedPageBreak/>
        <w:t>КТ - коэффициент территории;</w:t>
      </w:r>
    </w:p>
    <w:p w:rsidR="000B1042" w:rsidRDefault="000B1042">
      <w:pPr>
        <w:pStyle w:val="ConsPlusNormal"/>
        <w:spacing w:before="220"/>
        <w:ind w:firstLine="540"/>
        <w:jc w:val="both"/>
      </w:pPr>
      <w:r>
        <w:t>КСР - коэффициент специфики работы;</w:t>
      </w:r>
    </w:p>
    <w:p w:rsidR="000B1042" w:rsidRDefault="000B1042">
      <w:pPr>
        <w:pStyle w:val="ConsPlusNormal"/>
        <w:spacing w:before="220"/>
        <w:ind w:firstLine="540"/>
        <w:jc w:val="both"/>
      </w:pPr>
      <w:r>
        <w:t>КК - коэффициент квалификации.</w:t>
      </w:r>
    </w:p>
    <w:p w:rsidR="000B1042" w:rsidRDefault="000B1042">
      <w:pPr>
        <w:pStyle w:val="ConsPlusNormal"/>
        <w:spacing w:before="220"/>
        <w:ind w:firstLine="540"/>
        <w:jc w:val="both"/>
      </w:pPr>
      <w:r>
        <w:t>2.3. Схема должностного оклада служащего определяется путем произведения ставки заработной платы, базового коэффициента, коэффициента специфики работы, увеличенного на единицу, и исчисляется по следующей формуле:</w:t>
      </w:r>
    </w:p>
    <w:p w:rsidR="000B1042" w:rsidRDefault="000B1042">
      <w:pPr>
        <w:pStyle w:val="ConsPlusNormal"/>
        <w:jc w:val="both"/>
      </w:pPr>
    </w:p>
    <w:p w:rsidR="000B1042" w:rsidRDefault="000B1042">
      <w:pPr>
        <w:pStyle w:val="ConsPlusNormal"/>
        <w:ind w:firstLine="540"/>
        <w:jc w:val="both"/>
      </w:pPr>
      <w:r>
        <w:t>ДО = СЗП x БК x (КСР + 1),</w:t>
      </w:r>
    </w:p>
    <w:p w:rsidR="000B1042" w:rsidRDefault="000B1042">
      <w:pPr>
        <w:pStyle w:val="ConsPlusNormal"/>
        <w:jc w:val="both"/>
      </w:pPr>
    </w:p>
    <w:p w:rsidR="000B1042" w:rsidRDefault="000B1042">
      <w:pPr>
        <w:pStyle w:val="ConsPlusNormal"/>
        <w:ind w:firstLine="540"/>
        <w:jc w:val="both"/>
      </w:pPr>
      <w:r>
        <w:t>где:</w:t>
      </w:r>
    </w:p>
    <w:p w:rsidR="000B1042" w:rsidRDefault="000B1042">
      <w:pPr>
        <w:pStyle w:val="ConsPlusNormal"/>
        <w:spacing w:before="220"/>
        <w:ind w:firstLine="540"/>
        <w:jc w:val="both"/>
      </w:pPr>
      <w:r>
        <w:t>ДО - должностной оклад;</w:t>
      </w:r>
    </w:p>
    <w:p w:rsidR="000B1042" w:rsidRDefault="000B1042">
      <w:pPr>
        <w:pStyle w:val="ConsPlusNormal"/>
        <w:spacing w:before="220"/>
        <w:ind w:firstLine="540"/>
        <w:jc w:val="both"/>
      </w:pPr>
      <w:r>
        <w:t>СЗП - ставка заработной платы;</w:t>
      </w:r>
    </w:p>
    <w:p w:rsidR="000B1042" w:rsidRDefault="000B1042">
      <w:pPr>
        <w:pStyle w:val="ConsPlusNormal"/>
        <w:spacing w:before="220"/>
        <w:ind w:firstLine="540"/>
        <w:jc w:val="both"/>
      </w:pPr>
      <w:r>
        <w:t>БК - базовый коэффициент;</w:t>
      </w:r>
    </w:p>
    <w:p w:rsidR="000B1042" w:rsidRDefault="000B1042">
      <w:pPr>
        <w:pStyle w:val="ConsPlusNormal"/>
        <w:spacing w:before="220"/>
        <w:ind w:firstLine="540"/>
        <w:jc w:val="both"/>
      </w:pPr>
      <w:r>
        <w:t>КСР - коэффициент специфики работы.</w:t>
      </w:r>
    </w:p>
    <w:p w:rsidR="000B1042" w:rsidRDefault="000B1042">
      <w:pPr>
        <w:pStyle w:val="ConsPlusNormal"/>
        <w:spacing w:before="220"/>
        <w:ind w:firstLine="540"/>
        <w:jc w:val="both"/>
      </w:pPr>
      <w:r>
        <w:t xml:space="preserve">2.4. Размеры коэффициентов и надбавок, используемых для определения должностного оклада работника, установлены в </w:t>
      </w:r>
      <w:hyperlink w:anchor="P133" w:history="1">
        <w:r>
          <w:rPr>
            <w:color w:val="0000FF"/>
          </w:rPr>
          <w:t>разделе 3</w:t>
        </w:r>
      </w:hyperlink>
      <w:r>
        <w:t xml:space="preserve"> настоящего Положения.</w:t>
      </w:r>
    </w:p>
    <w:p w:rsidR="000B1042" w:rsidRDefault="000B1042">
      <w:pPr>
        <w:pStyle w:val="ConsPlusNormal"/>
        <w:spacing w:before="220"/>
        <w:ind w:firstLine="540"/>
        <w:jc w:val="both"/>
      </w:pPr>
      <w:r>
        <w:t>2.5. Перечни должностей руководителей, его заместителей и руководителей структурных подразделений, специалистов, служащих образовательной организации утверждаются приказом Департамента.</w:t>
      </w:r>
    </w:p>
    <w:p w:rsidR="000B1042" w:rsidRDefault="000B1042">
      <w:pPr>
        <w:pStyle w:val="ConsPlusNormal"/>
        <w:jc w:val="both"/>
      </w:pPr>
    </w:p>
    <w:p w:rsidR="000B1042" w:rsidRDefault="000B1042">
      <w:pPr>
        <w:pStyle w:val="ConsPlusNormal"/>
        <w:jc w:val="center"/>
        <w:outlineLvl w:val="1"/>
      </w:pPr>
      <w:bookmarkStart w:id="1" w:name="P133"/>
      <w:bookmarkEnd w:id="1"/>
      <w:r>
        <w:t>3. Коэффициенты и надбавки, используемые для определения</w:t>
      </w:r>
    </w:p>
    <w:p w:rsidR="000B1042" w:rsidRDefault="000B1042">
      <w:pPr>
        <w:pStyle w:val="ConsPlusNormal"/>
        <w:jc w:val="center"/>
      </w:pPr>
      <w:r>
        <w:t>должностного оклада</w:t>
      </w:r>
    </w:p>
    <w:p w:rsidR="000B1042" w:rsidRDefault="000B1042">
      <w:pPr>
        <w:pStyle w:val="ConsPlusNormal"/>
        <w:jc w:val="both"/>
      </w:pPr>
    </w:p>
    <w:p w:rsidR="000B1042" w:rsidRDefault="000B1042">
      <w:pPr>
        <w:pStyle w:val="ConsPlusNormal"/>
        <w:ind w:firstLine="540"/>
        <w:jc w:val="both"/>
      </w:pPr>
      <w:r>
        <w:t xml:space="preserve">3.1. Базовый коэффициент устанавливается в размерах, указанных в </w:t>
      </w:r>
      <w:hyperlink w:anchor="P138" w:history="1">
        <w:r>
          <w:rPr>
            <w:color w:val="0000FF"/>
          </w:rPr>
          <w:t>таблице 1</w:t>
        </w:r>
      </w:hyperlink>
      <w:r>
        <w:t>.</w:t>
      </w:r>
    </w:p>
    <w:p w:rsidR="000B1042" w:rsidRDefault="000B1042">
      <w:pPr>
        <w:pStyle w:val="ConsPlusNormal"/>
        <w:jc w:val="both"/>
      </w:pPr>
    </w:p>
    <w:p w:rsidR="000B1042" w:rsidRDefault="000B1042">
      <w:pPr>
        <w:pStyle w:val="ConsPlusNormal"/>
        <w:jc w:val="center"/>
        <w:outlineLvl w:val="2"/>
      </w:pPr>
      <w:bookmarkStart w:id="2" w:name="P138"/>
      <w:bookmarkEnd w:id="2"/>
      <w:r>
        <w:t>Размеры базовых коэффициентов</w:t>
      </w:r>
    </w:p>
    <w:p w:rsidR="000B1042" w:rsidRDefault="000B1042">
      <w:pPr>
        <w:pStyle w:val="ConsPlusNormal"/>
        <w:jc w:val="both"/>
      </w:pPr>
    </w:p>
    <w:p w:rsidR="000B1042" w:rsidRDefault="000B1042">
      <w:pPr>
        <w:pStyle w:val="ConsPlusNormal"/>
        <w:jc w:val="right"/>
      </w:pPr>
      <w:r>
        <w:t>Таблица 1</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B1042">
        <w:tc>
          <w:tcPr>
            <w:tcW w:w="7143" w:type="dxa"/>
            <w:vAlign w:val="center"/>
          </w:tcPr>
          <w:p w:rsidR="000B1042" w:rsidRDefault="000B1042">
            <w:pPr>
              <w:pStyle w:val="ConsPlusNormal"/>
              <w:jc w:val="center"/>
            </w:pPr>
            <w:r>
              <w:t>Уровень образования руководителя, специалиста, служащего</w:t>
            </w:r>
          </w:p>
        </w:tc>
        <w:tc>
          <w:tcPr>
            <w:tcW w:w="1928" w:type="dxa"/>
            <w:vAlign w:val="center"/>
          </w:tcPr>
          <w:p w:rsidR="000B1042" w:rsidRDefault="000B1042">
            <w:pPr>
              <w:pStyle w:val="ConsPlusNormal"/>
              <w:jc w:val="center"/>
            </w:pPr>
            <w:r>
              <w:t>Размер базового коэффициента</w:t>
            </w:r>
          </w:p>
        </w:tc>
      </w:tr>
      <w:tr w:rsidR="000B1042">
        <w:tc>
          <w:tcPr>
            <w:tcW w:w="7143" w:type="dxa"/>
          </w:tcPr>
          <w:p w:rsidR="000B1042" w:rsidRDefault="000B1042">
            <w:pPr>
              <w:pStyle w:val="ConsPlusNormal"/>
            </w:pPr>
            <w: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928" w:type="dxa"/>
          </w:tcPr>
          <w:p w:rsidR="000B1042" w:rsidRDefault="000B1042">
            <w:pPr>
              <w:pStyle w:val="ConsPlusNormal"/>
              <w:jc w:val="center"/>
            </w:pPr>
            <w:r>
              <w:t>1,50</w:t>
            </w:r>
          </w:p>
        </w:tc>
      </w:tr>
      <w:tr w:rsidR="000B1042">
        <w:tc>
          <w:tcPr>
            <w:tcW w:w="7143" w:type="dxa"/>
          </w:tcPr>
          <w:p w:rsidR="000B1042" w:rsidRDefault="000B1042">
            <w:pPr>
              <w:pStyle w:val="ConsPlusNormal"/>
            </w:pPr>
            <w:r>
              <w:t>Высшее образование, подтверждаемое присвоением лицу, успешно прошедшему итоговую аттестацию, квалификации (степени) "бакалавр"</w:t>
            </w:r>
          </w:p>
        </w:tc>
        <w:tc>
          <w:tcPr>
            <w:tcW w:w="1928" w:type="dxa"/>
          </w:tcPr>
          <w:p w:rsidR="000B1042" w:rsidRDefault="000B1042">
            <w:pPr>
              <w:pStyle w:val="ConsPlusNormal"/>
              <w:jc w:val="center"/>
            </w:pPr>
            <w:r>
              <w:t>1,40</w:t>
            </w:r>
          </w:p>
        </w:tc>
      </w:tr>
      <w:tr w:rsidR="000B1042">
        <w:tc>
          <w:tcPr>
            <w:tcW w:w="7143" w:type="dxa"/>
          </w:tcPr>
          <w:p w:rsidR="000B1042" w:rsidRDefault="000B1042">
            <w:pPr>
              <w:pStyle w:val="ConsPlusNormal"/>
            </w:pPr>
            <w:r>
              <w:t>Среднее профессиональное образование по программам подготовки специалистов среднего звена, неполное высшее образование</w:t>
            </w:r>
          </w:p>
        </w:tc>
        <w:tc>
          <w:tcPr>
            <w:tcW w:w="1928" w:type="dxa"/>
          </w:tcPr>
          <w:p w:rsidR="000B1042" w:rsidRDefault="000B1042">
            <w:pPr>
              <w:pStyle w:val="ConsPlusNormal"/>
              <w:jc w:val="center"/>
            </w:pPr>
            <w:r>
              <w:t>1,30</w:t>
            </w:r>
          </w:p>
        </w:tc>
      </w:tr>
      <w:tr w:rsidR="000B1042">
        <w:tc>
          <w:tcPr>
            <w:tcW w:w="7143" w:type="dxa"/>
          </w:tcPr>
          <w:p w:rsidR="000B1042" w:rsidRDefault="000B1042">
            <w:pPr>
              <w:pStyle w:val="ConsPlusNormal"/>
            </w:pPr>
            <w:r>
              <w:t>Среднее профессиональное образование по программам подготовки квалифицированных рабочих (служащих)</w:t>
            </w:r>
          </w:p>
        </w:tc>
        <w:tc>
          <w:tcPr>
            <w:tcW w:w="1928" w:type="dxa"/>
          </w:tcPr>
          <w:p w:rsidR="000B1042" w:rsidRDefault="000B1042">
            <w:pPr>
              <w:pStyle w:val="ConsPlusNormal"/>
              <w:jc w:val="center"/>
            </w:pPr>
            <w:r>
              <w:t>1,20</w:t>
            </w:r>
          </w:p>
        </w:tc>
      </w:tr>
      <w:tr w:rsidR="000B1042">
        <w:tc>
          <w:tcPr>
            <w:tcW w:w="7143" w:type="dxa"/>
          </w:tcPr>
          <w:p w:rsidR="000B1042" w:rsidRDefault="000B1042">
            <w:pPr>
              <w:pStyle w:val="ConsPlusNormal"/>
            </w:pPr>
            <w:r>
              <w:t>Среднее общее образование</w:t>
            </w:r>
          </w:p>
        </w:tc>
        <w:tc>
          <w:tcPr>
            <w:tcW w:w="1928" w:type="dxa"/>
          </w:tcPr>
          <w:p w:rsidR="000B1042" w:rsidRDefault="000B1042">
            <w:pPr>
              <w:pStyle w:val="ConsPlusNormal"/>
              <w:jc w:val="center"/>
            </w:pPr>
            <w:r>
              <w:t>1,10</w:t>
            </w:r>
          </w:p>
        </w:tc>
      </w:tr>
    </w:tbl>
    <w:p w:rsidR="000B1042" w:rsidRDefault="000B1042">
      <w:pPr>
        <w:pStyle w:val="ConsPlusNormal"/>
        <w:jc w:val="both"/>
      </w:pPr>
    </w:p>
    <w:p w:rsidR="000B1042" w:rsidRDefault="000B1042">
      <w:pPr>
        <w:pStyle w:val="ConsPlusNormal"/>
        <w:ind w:firstLine="540"/>
        <w:jc w:val="both"/>
      </w:pPr>
      <w:r>
        <w:lastRenderedPageBreak/>
        <w:t>3.2. Коэффициент территории устанавливается в следующих размерах:</w:t>
      </w:r>
    </w:p>
    <w:p w:rsidR="000B1042" w:rsidRDefault="000B1042">
      <w:pPr>
        <w:pStyle w:val="ConsPlusNormal"/>
        <w:spacing w:before="220"/>
        <w:ind w:firstLine="540"/>
        <w:jc w:val="both"/>
      </w:pPr>
      <w:r>
        <w:t>- в городской местности - 1,0;</w:t>
      </w:r>
    </w:p>
    <w:p w:rsidR="000B1042" w:rsidRDefault="000B1042">
      <w:pPr>
        <w:pStyle w:val="ConsPlusNormal"/>
        <w:spacing w:before="220"/>
        <w:ind w:firstLine="540"/>
        <w:jc w:val="both"/>
      </w:pPr>
      <w:r>
        <w:t>- в сельской местности - 1,2.</w:t>
      </w:r>
    </w:p>
    <w:p w:rsidR="000B1042" w:rsidRDefault="000B1042">
      <w:pPr>
        <w:pStyle w:val="ConsPlusNormal"/>
        <w:spacing w:before="220"/>
        <w:ind w:firstLine="540"/>
        <w:jc w:val="both"/>
      </w:pPr>
      <w:r>
        <w:t xml:space="preserve">3.3. Коэффициенты специфики работы, указанные в </w:t>
      </w:r>
      <w:hyperlink w:anchor="P160" w:history="1">
        <w:r>
          <w:rPr>
            <w:color w:val="0000FF"/>
          </w:rPr>
          <w:t>Таблице 2</w:t>
        </w:r>
      </w:hyperlink>
      <w:r>
        <w:t>, устанавливаются руководителю, его заместителям и руководителям структурных подразделений, специалистам, служащим образовательной организации.</w:t>
      </w:r>
    </w:p>
    <w:p w:rsidR="000B1042" w:rsidRDefault="000B1042">
      <w:pPr>
        <w:pStyle w:val="ConsPlusNormal"/>
        <w:jc w:val="both"/>
      </w:pPr>
    </w:p>
    <w:p w:rsidR="000B1042" w:rsidRDefault="000B1042">
      <w:pPr>
        <w:pStyle w:val="ConsPlusNormal"/>
        <w:jc w:val="center"/>
        <w:outlineLvl w:val="2"/>
      </w:pPr>
      <w:bookmarkStart w:id="3" w:name="P160"/>
      <w:bookmarkEnd w:id="3"/>
      <w:r>
        <w:t>Размеры коэффициентов специфики работы</w:t>
      </w:r>
    </w:p>
    <w:p w:rsidR="000B1042" w:rsidRDefault="000B1042">
      <w:pPr>
        <w:pStyle w:val="ConsPlusNormal"/>
        <w:jc w:val="both"/>
      </w:pPr>
    </w:p>
    <w:p w:rsidR="000B1042" w:rsidRDefault="000B1042">
      <w:pPr>
        <w:pStyle w:val="ConsPlusNormal"/>
        <w:jc w:val="right"/>
      </w:pPr>
      <w:r>
        <w:t>Таблица 2</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0B1042">
        <w:tc>
          <w:tcPr>
            <w:tcW w:w="7143" w:type="dxa"/>
            <w:vAlign w:val="center"/>
          </w:tcPr>
          <w:p w:rsidR="000B1042" w:rsidRDefault="000B1042">
            <w:pPr>
              <w:pStyle w:val="ConsPlusNormal"/>
              <w:jc w:val="center"/>
            </w:pPr>
            <w:r>
              <w:t>Типы образовательных организаций, виды деятельности и категории работников</w:t>
            </w:r>
          </w:p>
        </w:tc>
        <w:tc>
          <w:tcPr>
            <w:tcW w:w="1928" w:type="dxa"/>
            <w:vAlign w:val="center"/>
          </w:tcPr>
          <w:p w:rsidR="000B1042" w:rsidRDefault="000B1042">
            <w:pPr>
              <w:pStyle w:val="ConsPlusNormal"/>
              <w:jc w:val="center"/>
            </w:pPr>
            <w:r>
              <w:t>Размер коэффициента специфики работы</w:t>
            </w:r>
          </w:p>
        </w:tc>
      </w:tr>
      <w:tr w:rsidR="000B1042">
        <w:tc>
          <w:tcPr>
            <w:tcW w:w="9071" w:type="dxa"/>
            <w:gridSpan w:val="2"/>
          </w:tcPr>
          <w:p w:rsidR="000B1042" w:rsidRDefault="000B1042">
            <w:pPr>
              <w:pStyle w:val="ConsPlusNormal"/>
              <w:jc w:val="center"/>
              <w:outlineLvl w:val="3"/>
            </w:pPr>
            <w:r>
              <w:t>1. Дошкольные образовательные организации</w:t>
            </w:r>
          </w:p>
        </w:tc>
      </w:tr>
      <w:tr w:rsidR="000B1042">
        <w:tc>
          <w:tcPr>
            <w:tcW w:w="7143" w:type="dxa"/>
          </w:tcPr>
          <w:p w:rsidR="000B1042" w:rsidRDefault="000B1042">
            <w:pPr>
              <w:pStyle w:val="ConsPlusNormal"/>
            </w:pPr>
            <w:r>
              <w:t>1.1. Работа младшего воспитателя в разновозрастной группе (коэффициент применяется по факту нагрузки)</w:t>
            </w:r>
          </w:p>
        </w:tc>
        <w:tc>
          <w:tcPr>
            <w:tcW w:w="1928" w:type="dxa"/>
          </w:tcPr>
          <w:p w:rsidR="000B1042" w:rsidRDefault="000B1042">
            <w:pPr>
              <w:pStyle w:val="ConsPlusNormal"/>
              <w:jc w:val="center"/>
            </w:pPr>
            <w:r>
              <w:t>0,05</w:t>
            </w:r>
          </w:p>
        </w:tc>
      </w:tr>
      <w:tr w:rsidR="000B1042">
        <w:tc>
          <w:tcPr>
            <w:tcW w:w="7143" w:type="dxa"/>
            <w:vAlign w:val="center"/>
          </w:tcPr>
          <w:p w:rsidR="000B1042" w:rsidRDefault="000B1042">
            <w:pPr>
              <w:pStyle w:val="ConsPlusNormal"/>
            </w:pPr>
            <w:r>
              <w:t>1.2. Работа педагогического работника за руководство методическими объединениями (коэффициент применяется на ставку работы)</w:t>
            </w:r>
          </w:p>
        </w:tc>
        <w:tc>
          <w:tcPr>
            <w:tcW w:w="1928" w:type="dxa"/>
          </w:tcPr>
          <w:p w:rsidR="000B1042" w:rsidRDefault="000B1042">
            <w:pPr>
              <w:pStyle w:val="ConsPlusNormal"/>
              <w:jc w:val="center"/>
            </w:pPr>
            <w:r>
              <w:t>0,05</w:t>
            </w:r>
          </w:p>
        </w:tc>
      </w:tr>
      <w:tr w:rsidR="000B1042">
        <w:tc>
          <w:tcPr>
            <w:tcW w:w="7143" w:type="dxa"/>
            <w:vAlign w:val="center"/>
          </w:tcPr>
          <w:p w:rsidR="000B1042" w:rsidRDefault="000B1042">
            <w:pPr>
              <w:pStyle w:val="ConsPlusNormal"/>
            </w:pPr>
            <w:r>
              <w:t>1.3. Работа педагогического работника, связанная с заведованием логопедическим пунктом (коэффициент применяется на ставку работы)</w:t>
            </w:r>
          </w:p>
        </w:tc>
        <w:tc>
          <w:tcPr>
            <w:tcW w:w="1928" w:type="dxa"/>
          </w:tcPr>
          <w:p w:rsidR="000B1042" w:rsidRDefault="000B1042">
            <w:pPr>
              <w:pStyle w:val="ConsPlusNormal"/>
              <w:jc w:val="center"/>
            </w:pPr>
            <w:r>
              <w:t>0,10</w:t>
            </w:r>
          </w:p>
        </w:tc>
      </w:tr>
      <w:tr w:rsidR="000B1042">
        <w:tc>
          <w:tcPr>
            <w:tcW w:w="7143" w:type="dxa"/>
            <w:vAlign w:val="center"/>
          </w:tcPr>
          <w:p w:rsidR="000B1042" w:rsidRDefault="000B1042">
            <w:pPr>
              <w:pStyle w:val="ConsPlusNormal"/>
            </w:pPr>
            <w:r>
              <w:t>1.4. 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1928" w:type="dxa"/>
            <w:vAlign w:val="center"/>
          </w:tcPr>
          <w:p w:rsidR="000B1042" w:rsidRDefault="000B1042">
            <w:pPr>
              <w:pStyle w:val="ConsPlusNormal"/>
              <w:jc w:val="center"/>
            </w:pPr>
            <w:r>
              <w:t>0,10</w:t>
            </w:r>
          </w:p>
        </w:tc>
      </w:tr>
      <w:tr w:rsidR="000B1042">
        <w:tc>
          <w:tcPr>
            <w:tcW w:w="7143" w:type="dxa"/>
            <w:vAlign w:val="center"/>
          </w:tcPr>
          <w:p w:rsidR="000B1042" w:rsidRDefault="000B1042">
            <w:pPr>
              <w:pStyle w:val="ConsPlusNormal"/>
            </w:pPr>
            <w:r>
              <w:t>1.5. 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928" w:type="dxa"/>
          </w:tcPr>
          <w:p w:rsidR="000B1042" w:rsidRDefault="000B1042">
            <w:pPr>
              <w:pStyle w:val="ConsPlusNormal"/>
              <w:jc w:val="center"/>
            </w:pPr>
            <w:r>
              <w:t>0,10</w:t>
            </w:r>
          </w:p>
        </w:tc>
      </w:tr>
      <w:tr w:rsidR="000B1042">
        <w:tc>
          <w:tcPr>
            <w:tcW w:w="7143" w:type="dxa"/>
            <w:vAlign w:val="center"/>
          </w:tcPr>
          <w:p w:rsidR="000B1042" w:rsidRDefault="000B1042">
            <w:pPr>
              <w:pStyle w:val="ConsPlusNormal"/>
            </w:pPr>
            <w:r>
              <w:t>1.6. 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928" w:type="dxa"/>
            <w:vAlign w:val="center"/>
          </w:tcPr>
          <w:p w:rsidR="000B1042" w:rsidRDefault="000B1042">
            <w:pPr>
              <w:pStyle w:val="ConsPlusNormal"/>
              <w:jc w:val="center"/>
            </w:pPr>
            <w:r>
              <w:t>0,11</w:t>
            </w:r>
          </w:p>
        </w:tc>
      </w:tr>
      <w:tr w:rsidR="000B1042">
        <w:tc>
          <w:tcPr>
            <w:tcW w:w="7143" w:type="dxa"/>
            <w:vAlign w:val="center"/>
          </w:tcPr>
          <w:p w:rsidR="000B1042" w:rsidRDefault="000B1042">
            <w:pPr>
              <w:pStyle w:val="ConsPlusNormal"/>
            </w:pPr>
            <w:r>
              <w:t>1.7. Работа педагогического работника, связанная со следующими видами деятельности (коэффициент применяется по факту нагрузки):</w:t>
            </w:r>
          </w:p>
          <w:p w:rsidR="000B1042" w:rsidRDefault="000B1042">
            <w:pPr>
              <w:pStyle w:val="ConsPlusNormal"/>
            </w:pPr>
            <w:r>
              <w:t>- работа в разновозрастной группе;</w:t>
            </w:r>
          </w:p>
          <w:p w:rsidR="000B1042" w:rsidRDefault="000B1042">
            <w:pPr>
              <w:pStyle w:val="ConsPlusNormal"/>
            </w:pPr>
            <w:r>
              <w:t>- работа с детьми раннего возраста (с 2 месяцев до 3 лет).</w:t>
            </w:r>
          </w:p>
        </w:tc>
        <w:tc>
          <w:tcPr>
            <w:tcW w:w="1928" w:type="dxa"/>
            <w:vAlign w:val="center"/>
          </w:tcPr>
          <w:p w:rsidR="000B1042" w:rsidRDefault="000B1042">
            <w:pPr>
              <w:pStyle w:val="ConsPlusNormal"/>
              <w:jc w:val="center"/>
            </w:pPr>
            <w:r>
              <w:t>0,10</w:t>
            </w:r>
          </w:p>
        </w:tc>
      </w:tr>
      <w:tr w:rsidR="000B1042">
        <w:tc>
          <w:tcPr>
            <w:tcW w:w="7143" w:type="dxa"/>
            <w:vAlign w:val="center"/>
          </w:tcPr>
          <w:p w:rsidR="000B1042" w:rsidRDefault="000B1042">
            <w:pPr>
              <w:pStyle w:val="ConsPlusNormal"/>
            </w:pPr>
            <w:r>
              <w:t>1.8. За осуществление педагогического процесса во время занятий и режимных моментов младшему воспитателю (коэффициент применяется на ставку работы)</w:t>
            </w:r>
          </w:p>
        </w:tc>
        <w:tc>
          <w:tcPr>
            <w:tcW w:w="1928" w:type="dxa"/>
            <w:vAlign w:val="center"/>
          </w:tcPr>
          <w:p w:rsidR="000B1042" w:rsidRDefault="000B1042">
            <w:pPr>
              <w:pStyle w:val="ConsPlusNormal"/>
              <w:jc w:val="center"/>
            </w:pPr>
            <w:r>
              <w:t>0,10</w:t>
            </w:r>
          </w:p>
        </w:tc>
      </w:tr>
      <w:tr w:rsidR="000B1042">
        <w:tc>
          <w:tcPr>
            <w:tcW w:w="7143" w:type="dxa"/>
            <w:vAlign w:val="center"/>
          </w:tcPr>
          <w:p w:rsidR="000B1042" w:rsidRDefault="000B1042">
            <w:pPr>
              <w:pStyle w:val="ConsPlusNormal"/>
            </w:pPr>
            <w:r>
              <w:t xml:space="preserve">1.9. 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 (коэффициент </w:t>
            </w:r>
            <w:r>
              <w:lastRenderedPageBreak/>
              <w:t>применяется по факту нагрузки)</w:t>
            </w:r>
          </w:p>
        </w:tc>
        <w:tc>
          <w:tcPr>
            <w:tcW w:w="1928" w:type="dxa"/>
            <w:vAlign w:val="center"/>
          </w:tcPr>
          <w:p w:rsidR="000B1042" w:rsidRDefault="000B1042">
            <w:pPr>
              <w:pStyle w:val="ConsPlusNormal"/>
              <w:jc w:val="center"/>
            </w:pPr>
            <w:r>
              <w:lastRenderedPageBreak/>
              <w:t>0,40</w:t>
            </w:r>
          </w:p>
        </w:tc>
      </w:tr>
      <w:tr w:rsidR="000B1042">
        <w:tc>
          <w:tcPr>
            <w:tcW w:w="7143" w:type="dxa"/>
            <w:vAlign w:val="center"/>
          </w:tcPr>
          <w:p w:rsidR="000B1042" w:rsidRDefault="000B1042">
            <w:pPr>
              <w:pStyle w:val="ConsPlusNormal"/>
            </w:pPr>
            <w:r>
              <w:t>1.10. Работа воспитателя по организации развивающей предметно-пространственной среды в соответствии с реализуемой образовательной программой (коэффициент применяется по факту нагрузки)</w:t>
            </w:r>
          </w:p>
        </w:tc>
        <w:tc>
          <w:tcPr>
            <w:tcW w:w="1928" w:type="dxa"/>
            <w:vAlign w:val="center"/>
          </w:tcPr>
          <w:p w:rsidR="000B1042" w:rsidRDefault="000B1042">
            <w:pPr>
              <w:pStyle w:val="ConsPlusNormal"/>
              <w:jc w:val="center"/>
            </w:pPr>
            <w:r>
              <w:t>0,60</w:t>
            </w:r>
          </w:p>
        </w:tc>
      </w:tr>
      <w:tr w:rsidR="000B1042">
        <w:tc>
          <w:tcPr>
            <w:tcW w:w="9071" w:type="dxa"/>
            <w:gridSpan w:val="2"/>
          </w:tcPr>
          <w:p w:rsidR="000B1042" w:rsidRDefault="000B1042">
            <w:pPr>
              <w:pStyle w:val="ConsPlusNormal"/>
              <w:jc w:val="center"/>
              <w:outlineLvl w:val="3"/>
            </w:pPr>
            <w:r>
              <w:t>2. Общеобразовательные организации</w:t>
            </w:r>
          </w:p>
        </w:tc>
      </w:tr>
      <w:tr w:rsidR="000B1042">
        <w:tc>
          <w:tcPr>
            <w:tcW w:w="7143" w:type="dxa"/>
          </w:tcPr>
          <w:p w:rsidR="000B1042" w:rsidRDefault="000B1042">
            <w:pPr>
              <w:pStyle w:val="ConsPlusNormal"/>
            </w:pPr>
            <w:r>
              <w:t>2.1. Работа педагогического работника, связанная со следующими видами деятельности:</w:t>
            </w:r>
          </w:p>
          <w:p w:rsidR="000B1042" w:rsidRDefault="000B1042">
            <w:pPr>
              <w:pStyle w:val="ConsPlusNormal"/>
            </w:pPr>
            <w: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928" w:type="dxa"/>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проверка тетрадей учителей физики, химии, географии, истории, черчения, биологии (коэффициент применяется по факту нагрузки)</w:t>
            </w:r>
          </w:p>
        </w:tc>
        <w:tc>
          <w:tcPr>
            <w:tcW w:w="1928" w:type="dxa"/>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проверка тетрадей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2.2. Работа младшего воспитателя в разновозрастной дошкольной группе (коэффициент применяется по факту нагрузки)</w:t>
            </w:r>
          </w:p>
        </w:tc>
        <w:tc>
          <w:tcPr>
            <w:tcW w:w="1928" w:type="dxa"/>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2.3. Заведующим библиотекой и библиотечным работникам за работу с учебным фондом (коэффициент применяется на ставку работы)</w:t>
            </w:r>
          </w:p>
        </w:tc>
        <w:tc>
          <w:tcPr>
            <w:tcW w:w="1928" w:type="dxa"/>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2.4. Работа библиотечных работников, связанная с проведением библиотечных уроков (коэффициент применяется на ставку работы)</w:t>
            </w:r>
          </w:p>
        </w:tc>
        <w:tc>
          <w:tcPr>
            <w:tcW w:w="1928" w:type="dxa"/>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2.5. Заведование учебным, методическим кабинетом, секцией, лабораторией, опытным участком (коэффициент применяется на ставку работы);</w:t>
            </w:r>
          </w:p>
          <w:p w:rsidR="000B1042" w:rsidRDefault="000B1042">
            <w:pPr>
              <w:pStyle w:val="ConsPlusNormal"/>
            </w:pPr>
            <w:r>
              <w:t>Руководство методическими объединениями (коэффициент применяется на ставку работы).</w:t>
            </w:r>
          </w:p>
        </w:tc>
        <w:tc>
          <w:tcPr>
            <w:tcW w:w="1928" w:type="dxa"/>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2.6.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2.7. Работа руководителя 1 - 2 уровня, педагогических работников, связанная с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tc>
        <w:tc>
          <w:tcPr>
            <w:tcW w:w="1928" w:type="dxa"/>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2.8. Работа педагогических работников, связанная с реализацией основной общеобразовательной программы, обеспечивающей профильное обучение (коэффициент применяется по факту нагрузки)</w:t>
            </w:r>
          </w:p>
        </w:tc>
        <w:tc>
          <w:tcPr>
            <w:tcW w:w="1928" w:type="dxa"/>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2.9. 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 xml:space="preserve">2.10. Работа педагогического работника (коэффициент применяется по </w:t>
            </w:r>
            <w:r>
              <w:lastRenderedPageBreak/>
              <w:t>факту нагрузки):</w:t>
            </w:r>
          </w:p>
          <w:p w:rsidR="000B1042" w:rsidRDefault="000B1042">
            <w:pPr>
              <w:pStyle w:val="ConsPlusNormal"/>
            </w:pPr>
            <w:r>
              <w:t>- с обучающимися с ограниченными возможностями здоровья, по программам индивидуального обучения на основании медицинского заключения;</w:t>
            </w:r>
          </w:p>
          <w:p w:rsidR="000B1042" w:rsidRDefault="000B1042">
            <w:pPr>
              <w:pStyle w:val="ConsPlusNormal"/>
            </w:pPr>
            <w:r>
              <w:t>- в разновозрастной дошкольной группе;</w:t>
            </w:r>
          </w:p>
          <w:p w:rsidR="000B1042" w:rsidRDefault="000B1042">
            <w:pPr>
              <w:pStyle w:val="ConsPlusNormal"/>
            </w:pPr>
            <w:r>
              <w:t>- в дошкольной группе с детьми раннего возраста (0 - 3 лет).</w:t>
            </w:r>
          </w:p>
        </w:tc>
        <w:tc>
          <w:tcPr>
            <w:tcW w:w="1928" w:type="dxa"/>
            <w:vAlign w:val="center"/>
          </w:tcPr>
          <w:p w:rsidR="000B1042" w:rsidRDefault="000B1042">
            <w:pPr>
              <w:pStyle w:val="ConsPlusNormal"/>
              <w:jc w:val="center"/>
            </w:pPr>
            <w:r>
              <w:lastRenderedPageBreak/>
              <w:t>0,10</w:t>
            </w:r>
          </w:p>
        </w:tc>
      </w:tr>
      <w:tr w:rsidR="000B1042">
        <w:tc>
          <w:tcPr>
            <w:tcW w:w="7143" w:type="dxa"/>
          </w:tcPr>
          <w:p w:rsidR="000B1042" w:rsidRDefault="000B1042">
            <w:pPr>
              <w:pStyle w:val="ConsPlusNormal"/>
            </w:pPr>
            <w:r>
              <w:t>2.11. Работа руководителей 1 - 2 уровня, деятельность которых связана с образовательным процессом, в организации, имеющей не менее 3-х классов, обучающихся по адаптированной образовательной программе (коэффициент применяется на ставку работы при наличии средств)</w:t>
            </w:r>
          </w:p>
        </w:tc>
        <w:tc>
          <w:tcPr>
            <w:tcW w:w="1928" w:type="dxa"/>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2.12. Преподавание национальных языков КМНС (коэффициент применяется по факту нагрузки)</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2.13. 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2.14. 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2.15. 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2.16. За осуществление педагогического процесса во время занятий и режимных моментов младшему воспитателю дошкольной группы (коэффициент применяется на ставку работы)</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2.17. 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2.18. Работа педагогического работника, связанная с заведованием логопедическим пунктом (коэффициент применяется на ставку работы)</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2.19. 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928" w:type="dxa"/>
            <w:vAlign w:val="center"/>
          </w:tcPr>
          <w:p w:rsidR="000B1042" w:rsidRDefault="000B1042">
            <w:pPr>
              <w:pStyle w:val="ConsPlusNormal"/>
              <w:jc w:val="center"/>
            </w:pPr>
            <w:r>
              <w:t>0,20</w:t>
            </w:r>
          </w:p>
        </w:tc>
      </w:tr>
      <w:tr w:rsidR="000B1042">
        <w:tc>
          <w:tcPr>
            <w:tcW w:w="7143" w:type="dxa"/>
          </w:tcPr>
          <w:p w:rsidR="000B1042" w:rsidRDefault="000B1042">
            <w:pPr>
              <w:pStyle w:val="ConsPlusNormal"/>
            </w:pPr>
            <w:r>
              <w:t>2.20. 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928" w:type="dxa"/>
            <w:vAlign w:val="center"/>
          </w:tcPr>
          <w:p w:rsidR="000B1042" w:rsidRDefault="000B1042">
            <w:pPr>
              <w:pStyle w:val="ConsPlusNormal"/>
              <w:jc w:val="center"/>
            </w:pPr>
            <w:r>
              <w:t>0,20</w:t>
            </w:r>
          </w:p>
        </w:tc>
      </w:tr>
      <w:tr w:rsidR="000B1042">
        <w:tc>
          <w:tcPr>
            <w:tcW w:w="7143" w:type="dxa"/>
          </w:tcPr>
          <w:p w:rsidR="000B1042" w:rsidRDefault="000B1042">
            <w:pPr>
              <w:pStyle w:val="ConsPlusNormal"/>
            </w:pPr>
            <w:r>
              <w:t>2.21. 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928" w:type="dxa"/>
            <w:vAlign w:val="center"/>
          </w:tcPr>
          <w:p w:rsidR="000B1042" w:rsidRDefault="000B1042">
            <w:pPr>
              <w:pStyle w:val="ConsPlusNormal"/>
              <w:jc w:val="center"/>
            </w:pPr>
            <w:r>
              <w:t>0,20</w:t>
            </w:r>
          </w:p>
        </w:tc>
      </w:tr>
      <w:tr w:rsidR="000B1042">
        <w:tc>
          <w:tcPr>
            <w:tcW w:w="7143" w:type="dxa"/>
          </w:tcPr>
          <w:p w:rsidR="000B1042" w:rsidRDefault="000B1042">
            <w:pPr>
              <w:pStyle w:val="ConsPlusNormal"/>
            </w:pPr>
            <w:r>
              <w:t xml:space="preserve">2.22. Работа воспитателя по организации развивающей предметно-пространственной среды в соответствии с реализуемой образовательной </w:t>
            </w:r>
            <w:r>
              <w:lastRenderedPageBreak/>
              <w:t>программой (коэффициент применяется по факту нагрузки)</w:t>
            </w:r>
          </w:p>
        </w:tc>
        <w:tc>
          <w:tcPr>
            <w:tcW w:w="1928" w:type="dxa"/>
            <w:vAlign w:val="center"/>
          </w:tcPr>
          <w:p w:rsidR="000B1042" w:rsidRDefault="000B1042">
            <w:pPr>
              <w:pStyle w:val="ConsPlusNormal"/>
              <w:jc w:val="center"/>
            </w:pPr>
            <w:r>
              <w:lastRenderedPageBreak/>
              <w:t>0,60</w:t>
            </w:r>
          </w:p>
        </w:tc>
      </w:tr>
      <w:tr w:rsidR="000B1042">
        <w:tc>
          <w:tcPr>
            <w:tcW w:w="9071" w:type="dxa"/>
            <w:gridSpan w:val="2"/>
          </w:tcPr>
          <w:p w:rsidR="000B1042" w:rsidRDefault="000B1042">
            <w:pPr>
              <w:pStyle w:val="ConsPlusNormal"/>
              <w:jc w:val="center"/>
              <w:outlineLvl w:val="3"/>
            </w:pPr>
            <w:r>
              <w:t>3. Организации дополнительного образования</w:t>
            </w:r>
          </w:p>
        </w:tc>
      </w:tr>
      <w:tr w:rsidR="000B1042">
        <w:tc>
          <w:tcPr>
            <w:tcW w:w="7143" w:type="dxa"/>
          </w:tcPr>
          <w:p w:rsidR="000B1042" w:rsidRDefault="000B1042">
            <w:pPr>
              <w:pStyle w:val="ConsPlusNormal"/>
            </w:pPr>
            <w:r>
              <w:t>3.1. Заведование учебным, методическим кабинетом, мастерской, секцией, лабораторией, опытным участком (коэффициент применяется на ставку работы)</w:t>
            </w:r>
          </w:p>
        </w:tc>
        <w:tc>
          <w:tcPr>
            <w:tcW w:w="1928" w:type="dxa"/>
            <w:vMerge w:val="restart"/>
            <w:vAlign w:val="center"/>
          </w:tcPr>
          <w:p w:rsidR="000B1042" w:rsidRDefault="000B1042">
            <w:pPr>
              <w:pStyle w:val="ConsPlusNormal"/>
              <w:jc w:val="center"/>
            </w:pPr>
            <w:r>
              <w:t>0,05</w:t>
            </w:r>
          </w:p>
        </w:tc>
      </w:tr>
      <w:tr w:rsidR="000B1042">
        <w:tc>
          <w:tcPr>
            <w:tcW w:w="7143" w:type="dxa"/>
          </w:tcPr>
          <w:p w:rsidR="000B1042" w:rsidRDefault="000B1042">
            <w:pPr>
              <w:pStyle w:val="ConsPlusNormal"/>
            </w:pPr>
            <w:r>
              <w:t>3.2. Руководство методическим объединением (коэффициент применяется на ставку работы)</w:t>
            </w:r>
          </w:p>
        </w:tc>
        <w:tc>
          <w:tcPr>
            <w:tcW w:w="1928" w:type="dxa"/>
            <w:vMerge/>
          </w:tcPr>
          <w:p w:rsidR="000B1042" w:rsidRDefault="000B1042"/>
        </w:tc>
      </w:tr>
      <w:tr w:rsidR="000B1042">
        <w:tc>
          <w:tcPr>
            <w:tcW w:w="7143" w:type="dxa"/>
          </w:tcPr>
          <w:p w:rsidR="000B1042" w:rsidRDefault="000B1042">
            <w:pPr>
              <w:pStyle w:val="ConsPlusNormal"/>
            </w:pPr>
            <w:r>
              <w:t>3.3.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928" w:type="dxa"/>
            <w:vAlign w:val="center"/>
          </w:tcPr>
          <w:p w:rsidR="000B1042" w:rsidRDefault="000B1042">
            <w:pPr>
              <w:pStyle w:val="ConsPlusNormal"/>
              <w:jc w:val="center"/>
            </w:pPr>
            <w:r>
              <w:t>0,10</w:t>
            </w:r>
          </w:p>
        </w:tc>
      </w:tr>
      <w:tr w:rsidR="000B1042">
        <w:tc>
          <w:tcPr>
            <w:tcW w:w="7143" w:type="dxa"/>
          </w:tcPr>
          <w:p w:rsidR="000B1042" w:rsidRDefault="000B1042">
            <w:pPr>
              <w:pStyle w:val="ConsPlusNormal"/>
            </w:pPr>
            <w:r>
              <w:t>3.4. 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1928" w:type="dxa"/>
            <w:vAlign w:val="center"/>
          </w:tcPr>
          <w:p w:rsidR="000B1042" w:rsidRDefault="000B1042">
            <w:pPr>
              <w:pStyle w:val="ConsPlusNormal"/>
              <w:jc w:val="center"/>
            </w:pPr>
            <w:r>
              <w:t>0,40</w:t>
            </w:r>
          </w:p>
        </w:tc>
      </w:tr>
      <w:tr w:rsidR="000B1042">
        <w:tc>
          <w:tcPr>
            <w:tcW w:w="7143" w:type="dxa"/>
          </w:tcPr>
          <w:p w:rsidR="000B1042" w:rsidRDefault="000B1042">
            <w:pPr>
              <w:pStyle w:val="ConsPlusNormal"/>
            </w:pPr>
            <w:r>
              <w:t>3.5. Работа педагога дополнительного образования, связанная с реализацией учебной программы (коэффициент применяется по факту нагрузки)</w:t>
            </w:r>
          </w:p>
        </w:tc>
        <w:tc>
          <w:tcPr>
            <w:tcW w:w="1928" w:type="dxa"/>
            <w:vAlign w:val="center"/>
          </w:tcPr>
          <w:p w:rsidR="000B1042" w:rsidRDefault="000B1042">
            <w:pPr>
              <w:pStyle w:val="ConsPlusNormal"/>
              <w:jc w:val="center"/>
            </w:pPr>
            <w:r>
              <w:t>0,25</w:t>
            </w:r>
          </w:p>
        </w:tc>
      </w:tr>
      <w:tr w:rsidR="000B1042">
        <w:tc>
          <w:tcPr>
            <w:tcW w:w="7143" w:type="dxa"/>
          </w:tcPr>
          <w:p w:rsidR="000B1042" w:rsidRDefault="000B1042">
            <w:pPr>
              <w:pStyle w:val="ConsPlusNormal"/>
            </w:pPr>
            <w:r>
              <w:t>3.6. Работа педагога-организатора и педагога-психолога, связанная с реализацией воспитательной программы (коэффициент применяется по факту нагрузки)</w:t>
            </w:r>
          </w:p>
        </w:tc>
        <w:tc>
          <w:tcPr>
            <w:tcW w:w="1928" w:type="dxa"/>
            <w:vAlign w:val="center"/>
          </w:tcPr>
          <w:p w:rsidR="000B1042" w:rsidRDefault="000B1042">
            <w:pPr>
              <w:pStyle w:val="ConsPlusNormal"/>
              <w:jc w:val="center"/>
            </w:pPr>
            <w:r>
              <w:t>0,25</w:t>
            </w:r>
          </w:p>
        </w:tc>
      </w:tr>
      <w:tr w:rsidR="000B1042">
        <w:tc>
          <w:tcPr>
            <w:tcW w:w="7143" w:type="dxa"/>
          </w:tcPr>
          <w:p w:rsidR="000B1042" w:rsidRDefault="000B1042">
            <w:pPr>
              <w:pStyle w:val="ConsPlusNormal"/>
            </w:pPr>
            <w:r>
              <w:t>3.7. Работа методиста, связанная с учебно-методическим обеспечением образовательной деятельности (коэффициент применяется по факту нагрузки)</w:t>
            </w:r>
          </w:p>
        </w:tc>
        <w:tc>
          <w:tcPr>
            <w:tcW w:w="1928" w:type="dxa"/>
            <w:vAlign w:val="center"/>
          </w:tcPr>
          <w:p w:rsidR="000B1042" w:rsidRDefault="000B1042">
            <w:pPr>
              <w:pStyle w:val="ConsPlusNormal"/>
              <w:jc w:val="center"/>
            </w:pPr>
            <w:r>
              <w:t>0,25</w:t>
            </w:r>
          </w:p>
        </w:tc>
      </w:tr>
    </w:tbl>
    <w:p w:rsidR="000B1042" w:rsidRDefault="000B1042">
      <w:pPr>
        <w:pStyle w:val="ConsPlusNormal"/>
        <w:jc w:val="both"/>
      </w:pPr>
    </w:p>
    <w:p w:rsidR="000B1042" w:rsidRDefault="000B1042">
      <w:pPr>
        <w:pStyle w:val="ConsPlusNormal"/>
        <w:ind w:firstLine="540"/>
        <w:jc w:val="both"/>
      </w:pPr>
      <w:r>
        <w:t xml:space="preserve">В случае если работник исполняет должностные обязанности (выполняет работу), относящиеся к нескольким видам деятельности, указанным в </w:t>
      </w:r>
      <w:hyperlink w:anchor="P160" w:history="1">
        <w:r>
          <w:rPr>
            <w:color w:val="0000FF"/>
          </w:rPr>
          <w:t>таблице 2</w:t>
        </w:r>
      </w:hyperlink>
      <w:r>
        <w:t>, коэффициент специфики работы устанавливается по всем основаниям.</w:t>
      </w:r>
    </w:p>
    <w:p w:rsidR="000B1042" w:rsidRDefault="000B1042">
      <w:pPr>
        <w:pStyle w:val="ConsPlusNormal"/>
        <w:spacing w:before="220"/>
        <w:ind w:firstLine="540"/>
        <w:jc w:val="both"/>
      </w:pPr>
      <w:r>
        <w:t>3.4. Коэффициент квалификации устанавливается руководителю, его заместителям и руководителям структурных подразделений организации, педагогическим работникам, специалистам, деятельность которых не связана с образовательной деятельностью организации, и состоит из:</w:t>
      </w:r>
    </w:p>
    <w:p w:rsidR="000B1042" w:rsidRDefault="000B1042">
      <w:pPr>
        <w:pStyle w:val="ConsPlusNormal"/>
        <w:spacing w:before="220"/>
        <w:ind w:firstLine="540"/>
        <w:jc w:val="both"/>
      </w:pPr>
      <w:r>
        <w:t>- коэффициента за квалификационную категорию (по профилю деятельности);</w:t>
      </w:r>
    </w:p>
    <w:p w:rsidR="000B1042" w:rsidRDefault="000B1042">
      <w:pPr>
        <w:pStyle w:val="ConsPlusNormal"/>
        <w:spacing w:before="220"/>
        <w:ind w:firstLine="540"/>
        <w:jc w:val="both"/>
      </w:pPr>
      <w:r>
        <w:t>-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(по профилю деятельности).</w:t>
      </w:r>
    </w:p>
    <w:p w:rsidR="000B1042" w:rsidRDefault="000B1042">
      <w:pPr>
        <w:pStyle w:val="ConsPlusNormal"/>
        <w:spacing w:before="220"/>
        <w:ind w:firstLine="540"/>
        <w:jc w:val="both"/>
      </w:pPr>
      <w:r>
        <w:t>Коэффициент квалификации устанавливается работнику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0B1042" w:rsidRDefault="000B1042">
      <w:pPr>
        <w:pStyle w:val="ConsPlusNormal"/>
        <w:spacing w:before="220"/>
        <w:ind w:firstLine="540"/>
        <w:jc w:val="both"/>
      </w:pPr>
      <w:r>
        <w:lastRenderedPageBreak/>
        <w:t xml:space="preserve">3.4.1. Размеры коэффициентов за квалификационную категорию установлены в </w:t>
      </w:r>
      <w:hyperlink w:anchor="P265" w:history="1">
        <w:r>
          <w:rPr>
            <w:color w:val="0000FF"/>
          </w:rPr>
          <w:t>Таблице 3</w:t>
        </w:r>
      </w:hyperlink>
      <w:r>
        <w:t>.</w:t>
      </w:r>
    </w:p>
    <w:p w:rsidR="000B1042" w:rsidRDefault="000B1042">
      <w:pPr>
        <w:pStyle w:val="ConsPlusNormal"/>
        <w:jc w:val="both"/>
      </w:pPr>
    </w:p>
    <w:p w:rsidR="000B1042" w:rsidRDefault="000B1042">
      <w:pPr>
        <w:pStyle w:val="ConsPlusNormal"/>
        <w:jc w:val="center"/>
        <w:outlineLvl w:val="2"/>
      </w:pPr>
      <w:bookmarkStart w:id="4" w:name="P265"/>
      <w:bookmarkEnd w:id="4"/>
      <w:r>
        <w:t>Размеры коэффициентов за квалификационную категорию</w:t>
      </w:r>
    </w:p>
    <w:p w:rsidR="000B1042" w:rsidRDefault="000B1042">
      <w:pPr>
        <w:pStyle w:val="ConsPlusNormal"/>
        <w:jc w:val="both"/>
      </w:pPr>
    </w:p>
    <w:p w:rsidR="000B1042" w:rsidRDefault="000B1042">
      <w:pPr>
        <w:pStyle w:val="ConsPlusNormal"/>
        <w:jc w:val="right"/>
      </w:pPr>
      <w:r>
        <w:t>Таблица 3</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5"/>
        <w:gridCol w:w="3515"/>
      </w:tblGrid>
      <w:tr w:rsidR="000B1042">
        <w:tc>
          <w:tcPr>
            <w:tcW w:w="5345" w:type="dxa"/>
            <w:tcBorders>
              <w:top w:val="single" w:sz="4" w:space="0" w:color="auto"/>
              <w:bottom w:val="single" w:sz="4" w:space="0" w:color="auto"/>
            </w:tcBorders>
            <w:vAlign w:val="center"/>
          </w:tcPr>
          <w:p w:rsidR="000B1042" w:rsidRDefault="000B1042">
            <w:pPr>
              <w:pStyle w:val="ConsPlusNormal"/>
              <w:jc w:val="center"/>
            </w:pPr>
            <w:r>
              <w:t>Основание для установления коэффициента</w:t>
            </w:r>
          </w:p>
        </w:tc>
        <w:tc>
          <w:tcPr>
            <w:tcW w:w="3515" w:type="dxa"/>
            <w:tcBorders>
              <w:top w:val="single" w:sz="4" w:space="0" w:color="auto"/>
              <w:bottom w:val="single" w:sz="4" w:space="0" w:color="auto"/>
            </w:tcBorders>
            <w:vAlign w:val="center"/>
          </w:tcPr>
          <w:p w:rsidR="000B1042" w:rsidRDefault="000B1042">
            <w:pPr>
              <w:pStyle w:val="ConsPlusNormal"/>
              <w:jc w:val="center"/>
            </w:pPr>
            <w:r>
              <w:t>Размер коэффициента за квалификационную категорию</w:t>
            </w:r>
          </w:p>
        </w:tc>
      </w:tr>
      <w:tr w:rsidR="000B1042">
        <w:tblPrEx>
          <w:tblBorders>
            <w:insideH w:val="none" w:sz="0" w:space="0" w:color="auto"/>
          </w:tblBorders>
        </w:tblPrEx>
        <w:tc>
          <w:tcPr>
            <w:tcW w:w="5345" w:type="dxa"/>
            <w:tcBorders>
              <w:top w:val="single" w:sz="4" w:space="0" w:color="auto"/>
              <w:bottom w:val="nil"/>
            </w:tcBorders>
          </w:tcPr>
          <w:p w:rsidR="000B1042" w:rsidRDefault="000B1042">
            <w:pPr>
              <w:pStyle w:val="ConsPlusNormal"/>
            </w:pPr>
            <w:r>
              <w:t>Квалификационная категория:</w:t>
            </w:r>
          </w:p>
        </w:tc>
        <w:tc>
          <w:tcPr>
            <w:tcW w:w="3515" w:type="dxa"/>
            <w:tcBorders>
              <w:top w:val="single" w:sz="4" w:space="0" w:color="auto"/>
              <w:bottom w:val="nil"/>
            </w:tcBorders>
          </w:tcPr>
          <w:p w:rsidR="000B1042" w:rsidRDefault="000B1042">
            <w:pPr>
              <w:pStyle w:val="ConsPlusNormal"/>
            </w:pPr>
          </w:p>
        </w:tc>
      </w:tr>
      <w:tr w:rsidR="000B1042">
        <w:tblPrEx>
          <w:tblBorders>
            <w:insideH w:val="none" w:sz="0" w:space="0" w:color="auto"/>
          </w:tblBorders>
        </w:tblPrEx>
        <w:tc>
          <w:tcPr>
            <w:tcW w:w="5345" w:type="dxa"/>
            <w:tcBorders>
              <w:top w:val="nil"/>
              <w:bottom w:val="nil"/>
            </w:tcBorders>
          </w:tcPr>
          <w:p w:rsidR="000B1042" w:rsidRDefault="000B1042">
            <w:pPr>
              <w:pStyle w:val="ConsPlusNormal"/>
            </w:pPr>
            <w:r>
              <w:t>высшая категория;</w:t>
            </w:r>
          </w:p>
        </w:tc>
        <w:tc>
          <w:tcPr>
            <w:tcW w:w="3515" w:type="dxa"/>
            <w:tcBorders>
              <w:top w:val="nil"/>
              <w:bottom w:val="nil"/>
            </w:tcBorders>
          </w:tcPr>
          <w:p w:rsidR="000B1042" w:rsidRDefault="000B1042">
            <w:pPr>
              <w:pStyle w:val="ConsPlusNormal"/>
              <w:jc w:val="center"/>
            </w:pPr>
            <w:r>
              <w:t>0,20</w:t>
            </w:r>
          </w:p>
        </w:tc>
      </w:tr>
      <w:tr w:rsidR="000B1042">
        <w:tblPrEx>
          <w:tblBorders>
            <w:insideH w:val="none" w:sz="0" w:space="0" w:color="auto"/>
          </w:tblBorders>
        </w:tblPrEx>
        <w:tc>
          <w:tcPr>
            <w:tcW w:w="5345" w:type="dxa"/>
            <w:tcBorders>
              <w:top w:val="nil"/>
              <w:bottom w:val="nil"/>
            </w:tcBorders>
          </w:tcPr>
          <w:p w:rsidR="000B1042" w:rsidRDefault="000B1042">
            <w:pPr>
              <w:pStyle w:val="ConsPlusNormal"/>
            </w:pPr>
            <w:r>
              <w:t>первая категория;</w:t>
            </w:r>
          </w:p>
        </w:tc>
        <w:tc>
          <w:tcPr>
            <w:tcW w:w="3515" w:type="dxa"/>
            <w:tcBorders>
              <w:top w:val="nil"/>
              <w:bottom w:val="nil"/>
            </w:tcBorders>
          </w:tcPr>
          <w:p w:rsidR="000B1042" w:rsidRDefault="000B1042">
            <w:pPr>
              <w:pStyle w:val="ConsPlusNormal"/>
              <w:jc w:val="center"/>
            </w:pPr>
            <w:r>
              <w:t>0,10</w:t>
            </w:r>
          </w:p>
        </w:tc>
      </w:tr>
      <w:tr w:rsidR="000B1042">
        <w:tblPrEx>
          <w:tblBorders>
            <w:insideH w:val="none" w:sz="0" w:space="0" w:color="auto"/>
          </w:tblBorders>
        </w:tblPrEx>
        <w:tc>
          <w:tcPr>
            <w:tcW w:w="5345" w:type="dxa"/>
            <w:tcBorders>
              <w:top w:val="nil"/>
              <w:bottom w:val="single" w:sz="4" w:space="0" w:color="auto"/>
            </w:tcBorders>
          </w:tcPr>
          <w:p w:rsidR="000B1042" w:rsidRDefault="000B1042">
            <w:pPr>
              <w:pStyle w:val="ConsPlusNormal"/>
            </w:pPr>
            <w:r>
              <w:t>вторая категория</w:t>
            </w:r>
          </w:p>
        </w:tc>
        <w:tc>
          <w:tcPr>
            <w:tcW w:w="3515" w:type="dxa"/>
            <w:tcBorders>
              <w:top w:val="nil"/>
              <w:bottom w:val="single" w:sz="4" w:space="0" w:color="auto"/>
            </w:tcBorders>
          </w:tcPr>
          <w:p w:rsidR="000B1042" w:rsidRDefault="000B1042">
            <w:pPr>
              <w:pStyle w:val="ConsPlusNormal"/>
              <w:jc w:val="center"/>
            </w:pPr>
            <w:r>
              <w:t>0,05</w:t>
            </w:r>
          </w:p>
        </w:tc>
      </w:tr>
    </w:tbl>
    <w:p w:rsidR="000B1042" w:rsidRDefault="000B1042">
      <w:pPr>
        <w:pStyle w:val="ConsPlusNormal"/>
        <w:jc w:val="both"/>
      </w:pPr>
    </w:p>
    <w:p w:rsidR="000B1042" w:rsidRDefault="000B1042">
      <w:pPr>
        <w:pStyle w:val="ConsPlusNormal"/>
        <w:ind w:firstLine="540"/>
        <w:jc w:val="both"/>
      </w:pPr>
      <w:r>
        <w:t xml:space="preserve">3.4.2. Размеры коэффициентов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установлены в </w:t>
      </w:r>
      <w:hyperlink w:anchor="P282" w:history="1">
        <w:r>
          <w:rPr>
            <w:color w:val="0000FF"/>
          </w:rPr>
          <w:t>Таблице 4</w:t>
        </w:r>
      </w:hyperlink>
      <w:r>
        <w:t>.</w:t>
      </w:r>
    </w:p>
    <w:p w:rsidR="000B1042" w:rsidRDefault="000B1042">
      <w:pPr>
        <w:pStyle w:val="ConsPlusNormal"/>
        <w:jc w:val="both"/>
      </w:pPr>
    </w:p>
    <w:p w:rsidR="000B1042" w:rsidRDefault="000B1042">
      <w:pPr>
        <w:pStyle w:val="ConsPlusNormal"/>
        <w:jc w:val="center"/>
        <w:outlineLvl w:val="2"/>
      </w:pPr>
      <w:bookmarkStart w:id="5" w:name="P282"/>
      <w:bookmarkEnd w:id="5"/>
      <w:r>
        <w:t>Размеры коэффициентов за государственные награды (ордена,</w:t>
      </w:r>
    </w:p>
    <w:p w:rsidR="000B1042" w:rsidRDefault="000B1042">
      <w:pPr>
        <w:pStyle w:val="ConsPlusNormal"/>
        <w:jc w:val="center"/>
      </w:pPr>
      <w:r>
        <w:t>медали, знаки, почетные звания, спортивные звания, почетные</w:t>
      </w:r>
    </w:p>
    <w:p w:rsidR="000B1042" w:rsidRDefault="000B1042">
      <w:pPr>
        <w:pStyle w:val="ConsPlusNormal"/>
        <w:jc w:val="center"/>
      </w:pPr>
      <w:r>
        <w:t>грамоты) Российской Федерации, СССР, РСФСР, за награды</w:t>
      </w:r>
    </w:p>
    <w:p w:rsidR="000B1042" w:rsidRDefault="000B1042">
      <w:pPr>
        <w:pStyle w:val="ConsPlusNormal"/>
        <w:jc w:val="center"/>
      </w:pPr>
      <w:r>
        <w:t>и почетные звания Ханты-Мансийского автономного округа -</w:t>
      </w:r>
    </w:p>
    <w:p w:rsidR="000B1042" w:rsidRDefault="000B1042">
      <w:pPr>
        <w:pStyle w:val="ConsPlusNormal"/>
        <w:jc w:val="center"/>
      </w:pPr>
      <w:r>
        <w:t>Югры, за ведомственные знаки отличия в труде Российской</w:t>
      </w:r>
    </w:p>
    <w:p w:rsidR="000B1042" w:rsidRDefault="000B1042">
      <w:pPr>
        <w:pStyle w:val="ConsPlusNormal"/>
        <w:jc w:val="center"/>
      </w:pPr>
      <w:r>
        <w:t>Федерации, СССР, РСФСР</w:t>
      </w:r>
    </w:p>
    <w:p w:rsidR="000B1042" w:rsidRDefault="000B1042">
      <w:pPr>
        <w:pStyle w:val="ConsPlusNormal"/>
        <w:jc w:val="both"/>
      </w:pPr>
    </w:p>
    <w:p w:rsidR="000B1042" w:rsidRDefault="000B1042">
      <w:pPr>
        <w:pStyle w:val="ConsPlusNormal"/>
        <w:jc w:val="right"/>
      </w:pPr>
      <w:r>
        <w:t>Таблица 4</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0B1042">
        <w:tc>
          <w:tcPr>
            <w:tcW w:w="6576" w:type="dxa"/>
            <w:vAlign w:val="center"/>
          </w:tcPr>
          <w:p w:rsidR="000B1042" w:rsidRDefault="000B1042">
            <w:pPr>
              <w:pStyle w:val="ConsPlusNormal"/>
              <w:jc w:val="center"/>
            </w:pPr>
            <w:r>
              <w:t>Основание для установления коэффициента</w:t>
            </w:r>
          </w:p>
        </w:tc>
        <w:tc>
          <w:tcPr>
            <w:tcW w:w="2494" w:type="dxa"/>
            <w:vAlign w:val="center"/>
          </w:tcPr>
          <w:p w:rsidR="000B1042" w:rsidRDefault="000B1042">
            <w:pPr>
              <w:pStyle w:val="ConsPlusNormal"/>
              <w:jc w:val="center"/>
            </w:pPr>
            <w: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0B1042">
        <w:tc>
          <w:tcPr>
            <w:tcW w:w="6576" w:type="dxa"/>
          </w:tcPr>
          <w:p w:rsidR="000B1042" w:rsidRDefault="000B1042">
            <w:pPr>
              <w:pStyle w:val="ConsPlusNormal"/>
            </w:pPr>
            <w: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2494" w:type="dxa"/>
            <w:vAlign w:val="center"/>
          </w:tcPr>
          <w:p w:rsidR="000B1042" w:rsidRDefault="000B1042">
            <w:pPr>
              <w:pStyle w:val="ConsPlusNormal"/>
            </w:pPr>
          </w:p>
        </w:tc>
      </w:tr>
      <w:tr w:rsidR="000B1042">
        <w:tc>
          <w:tcPr>
            <w:tcW w:w="6576" w:type="dxa"/>
          </w:tcPr>
          <w:p w:rsidR="000B1042" w:rsidRDefault="000B1042">
            <w:pPr>
              <w:pStyle w:val="ConsPlusNormal"/>
            </w:pPr>
            <w:r>
              <w:lastRenderedPageBreak/>
              <w:t>ордена, медали, знаки</w:t>
            </w:r>
          </w:p>
        </w:tc>
        <w:tc>
          <w:tcPr>
            <w:tcW w:w="2494" w:type="dxa"/>
            <w:vAlign w:val="center"/>
          </w:tcPr>
          <w:p w:rsidR="000B1042" w:rsidRDefault="000B1042">
            <w:pPr>
              <w:pStyle w:val="ConsPlusNormal"/>
              <w:jc w:val="center"/>
            </w:pPr>
            <w:r>
              <w:t>0,30</w:t>
            </w:r>
          </w:p>
        </w:tc>
      </w:tr>
      <w:tr w:rsidR="000B1042">
        <w:tc>
          <w:tcPr>
            <w:tcW w:w="6576" w:type="dxa"/>
          </w:tcPr>
          <w:p w:rsidR="000B1042" w:rsidRDefault="000B1042">
            <w:pPr>
              <w:pStyle w:val="ConsPlusNormal"/>
            </w:pPr>
            <w:r>
              <w:t>почетные, спортивные звания:</w:t>
            </w:r>
          </w:p>
        </w:tc>
        <w:tc>
          <w:tcPr>
            <w:tcW w:w="2494" w:type="dxa"/>
            <w:vAlign w:val="center"/>
          </w:tcPr>
          <w:p w:rsidR="000B1042" w:rsidRDefault="000B1042">
            <w:pPr>
              <w:pStyle w:val="ConsPlusNormal"/>
            </w:pPr>
          </w:p>
        </w:tc>
      </w:tr>
      <w:tr w:rsidR="000B1042">
        <w:tc>
          <w:tcPr>
            <w:tcW w:w="6576" w:type="dxa"/>
          </w:tcPr>
          <w:p w:rsidR="000B1042" w:rsidRDefault="000B1042">
            <w:pPr>
              <w:pStyle w:val="ConsPlusNormal"/>
            </w:pPr>
            <w:r>
              <w:t>"Народный..."</w:t>
            </w:r>
          </w:p>
        </w:tc>
        <w:tc>
          <w:tcPr>
            <w:tcW w:w="2494" w:type="dxa"/>
            <w:vAlign w:val="center"/>
          </w:tcPr>
          <w:p w:rsidR="000B1042" w:rsidRDefault="000B1042">
            <w:pPr>
              <w:pStyle w:val="ConsPlusNormal"/>
              <w:jc w:val="center"/>
            </w:pPr>
            <w:r>
              <w:t>0,30</w:t>
            </w:r>
          </w:p>
        </w:tc>
      </w:tr>
      <w:tr w:rsidR="000B1042">
        <w:tc>
          <w:tcPr>
            <w:tcW w:w="6576" w:type="dxa"/>
          </w:tcPr>
          <w:p w:rsidR="000B1042" w:rsidRDefault="000B1042">
            <w:pPr>
              <w:pStyle w:val="ConsPlusNormal"/>
            </w:pPr>
            <w:r>
              <w:t>"Заслуженный..."</w:t>
            </w:r>
          </w:p>
        </w:tc>
        <w:tc>
          <w:tcPr>
            <w:tcW w:w="2494" w:type="dxa"/>
            <w:vAlign w:val="center"/>
          </w:tcPr>
          <w:p w:rsidR="000B1042" w:rsidRDefault="000B1042">
            <w:pPr>
              <w:pStyle w:val="ConsPlusNormal"/>
              <w:jc w:val="center"/>
            </w:pPr>
            <w:r>
              <w:t>0,25</w:t>
            </w:r>
          </w:p>
        </w:tc>
      </w:tr>
      <w:tr w:rsidR="000B1042">
        <w:tc>
          <w:tcPr>
            <w:tcW w:w="6576" w:type="dxa"/>
          </w:tcPr>
          <w:p w:rsidR="000B1042" w:rsidRDefault="000B1042">
            <w:pPr>
              <w:pStyle w:val="ConsPlusNormal"/>
            </w:pPr>
            <w:r>
              <w:t>"Мастер спорта..."</w:t>
            </w:r>
          </w:p>
        </w:tc>
        <w:tc>
          <w:tcPr>
            <w:tcW w:w="2494" w:type="dxa"/>
            <w:vAlign w:val="center"/>
          </w:tcPr>
          <w:p w:rsidR="000B1042" w:rsidRDefault="000B1042">
            <w:pPr>
              <w:pStyle w:val="ConsPlusNormal"/>
              <w:jc w:val="center"/>
            </w:pPr>
            <w:r>
              <w:t>0,05</w:t>
            </w:r>
          </w:p>
        </w:tc>
      </w:tr>
      <w:tr w:rsidR="000B1042">
        <w:tc>
          <w:tcPr>
            <w:tcW w:w="6576" w:type="dxa"/>
          </w:tcPr>
          <w:p w:rsidR="000B1042" w:rsidRDefault="000B1042">
            <w:pPr>
              <w:pStyle w:val="ConsPlusNormal"/>
            </w:pPr>
            <w:r>
              <w:t>"Мастер спорта международного класса..."</w:t>
            </w:r>
          </w:p>
        </w:tc>
        <w:tc>
          <w:tcPr>
            <w:tcW w:w="2494" w:type="dxa"/>
            <w:vAlign w:val="center"/>
          </w:tcPr>
          <w:p w:rsidR="000B1042" w:rsidRDefault="000B1042">
            <w:pPr>
              <w:pStyle w:val="ConsPlusNormal"/>
              <w:jc w:val="center"/>
            </w:pPr>
            <w:r>
              <w:t>0,15</w:t>
            </w:r>
          </w:p>
        </w:tc>
      </w:tr>
      <w:tr w:rsidR="000B1042">
        <w:tc>
          <w:tcPr>
            <w:tcW w:w="6576" w:type="dxa"/>
          </w:tcPr>
          <w:p w:rsidR="000B1042" w:rsidRDefault="000B1042">
            <w:pPr>
              <w:pStyle w:val="ConsPlusNormal"/>
            </w:pPr>
            <w:r>
              <w:t>"Гроссмейстер..."</w:t>
            </w:r>
          </w:p>
        </w:tc>
        <w:tc>
          <w:tcPr>
            <w:tcW w:w="2494" w:type="dxa"/>
            <w:vAlign w:val="center"/>
          </w:tcPr>
          <w:p w:rsidR="000B1042" w:rsidRDefault="000B1042">
            <w:pPr>
              <w:pStyle w:val="ConsPlusNormal"/>
              <w:jc w:val="center"/>
            </w:pPr>
            <w:r>
              <w:t>0,05</w:t>
            </w:r>
          </w:p>
        </w:tc>
      </w:tr>
      <w:tr w:rsidR="000B1042">
        <w:tc>
          <w:tcPr>
            <w:tcW w:w="6576" w:type="dxa"/>
          </w:tcPr>
          <w:p w:rsidR="000B1042" w:rsidRDefault="000B1042">
            <w:pPr>
              <w:pStyle w:val="ConsPlusNormal"/>
            </w:pPr>
            <w:r>
              <w:t>"Лауреат премий Президента Российской Федерации", "Лауреат премий Правительства Российской Федерации"</w:t>
            </w:r>
          </w:p>
        </w:tc>
        <w:tc>
          <w:tcPr>
            <w:tcW w:w="2494" w:type="dxa"/>
            <w:vAlign w:val="center"/>
          </w:tcPr>
          <w:p w:rsidR="000B1042" w:rsidRDefault="000B1042">
            <w:pPr>
              <w:pStyle w:val="ConsPlusNormal"/>
              <w:jc w:val="center"/>
            </w:pPr>
            <w:r>
              <w:t>0,15</w:t>
            </w:r>
          </w:p>
        </w:tc>
      </w:tr>
      <w:tr w:rsidR="000B1042">
        <w:tc>
          <w:tcPr>
            <w:tcW w:w="6576" w:type="dxa"/>
          </w:tcPr>
          <w:p w:rsidR="000B1042" w:rsidRDefault="000B1042">
            <w:pPr>
              <w:pStyle w:val="ConsPlusNormal"/>
            </w:pPr>
            <w:r>
              <w:t>почетные грамоты органа исполнительной власти Российской Федерации, СССР, РСФСР, осуществляющего управление в сфере образования</w:t>
            </w:r>
          </w:p>
        </w:tc>
        <w:tc>
          <w:tcPr>
            <w:tcW w:w="2494" w:type="dxa"/>
            <w:vAlign w:val="center"/>
          </w:tcPr>
          <w:p w:rsidR="000B1042" w:rsidRDefault="000B1042">
            <w:pPr>
              <w:pStyle w:val="ConsPlusNormal"/>
              <w:jc w:val="center"/>
            </w:pPr>
            <w:r>
              <w:t>0,05</w:t>
            </w:r>
          </w:p>
        </w:tc>
      </w:tr>
      <w:tr w:rsidR="000B1042">
        <w:tc>
          <w:tcPr>
            <w:tcW w:w="6576" w:type="dxa"/>
          </w:tcPr>
          <w:p w:rsidR="000B1042" w:rsidRDefault="000B1042">
            <w:pPr>
              <w:pStyle w:val="ConsPlusNormal"/>
            </w:pPr>
            <w:r>
              <w:t>в сфере культуры почетные звания:</w:t>
            </w:r>
          </w:p>
        </w:tc>
        <w:tc>
          <w:tcPr>
            <w:tcW w:w="2494" w:type="dxa"/>
            <w:vAlign w:val="center"/>
          </w:tcPr>
          <w:p w:rsidR="000B1042" w:rsidRDefault="000B1042">
            <w:pPr>
              <w:pStyle w:val="ConsPlusNormal"/>
            </w:pPr>
          </w:p>
        </w:tc>
      </w:tr>
      <w:tr w:rsidR="000B1042">
        <w:tc>
          <w:tcPr>
            <w:tcW w:w="6576" w:type="dxa"/>
          </w:tcPr>
          <w:p w:rsidR="000B1042" w:rsidRDefault="000B1042">
            <w:pPr>
              <w:pStyle w:val="ConsPlusNormal"/>
            </w:pPr>
            <w:r>
              <w:t>"Лауреат международных конкурсов, выставок"</w:t>
            </w:r>
          </w:p>
        </w:tc>
        <w:tc>
          <w:tcPr>
            <w:tcW w:w="2494" w:type="dxa"/>
            <w:vAlign w:val="center"/>
          </w:tcPr>
          <w:p w:rsidR="000B1042" w:rsidRDefault="000B1042">
            <w:pPr>
              <w:pStyle w:val="ConsPlusNormal"/>
              <w:jc w:val="center"/>
            </w:pPr>
            <w:r>
              <w:t>0,15</w:t>
            </w:r>
          </w:p>
        </w:tc>
      </w:tr>
      <w:tr w:rsidR="000B1042">
        <w:tc>
          <w:tcPr>
            <w:tcW w:w="6576" w:type="dxa"/>
          </w:tcPr>
          <w:p w:rsidR="000B1042" w:rsidRDefault="000B1042">
            <w:pPr>
              <w:pStyle w:val="ConsPlusNormal"/>
            </w:pPr>
            <w:r>
              <w:t>"Лауреат всероссийских конкурсов, выставок, поддерживаемых Министерством культуры Российской Федерации"</w:t>
            </w:r>
          </w:p>
        </w:tc>
        <w:tc>
          <w:tcPr>
            <w:tcW w:w="2494" w:type="dxa"/>
            <w:vAlign w:val="center"/>
          </w:tcPr>
          <w:p w:rsidR="000B1042" w:rsidRDefault="000B1042">
            <w:pPr>
              <w:pStyle w:val="ConsPlusNormal"/>
              <w:jc w:val="center"/>
            </w:pPr>
            <w:r>
              <w:t>0,05</w:t>
            </w:r>
          </w:p>
        </w:tc>
      </w:tr>
      <w:tr w:rsidR="000B1042">
        <w:tc>
          <w:tcPr>
            <w:tcW w:w="6576" w:type="dxa"/>
          </w:tcPr>
          <w:p w:rsidR="000B1042" w:rsidRDefault="000B1042">
            <w:pPr>
              <w:pStyle w:val="ConsPlusNormal"/>
            </w:pPr>
            <w:r>
              <w:t>Награды и почетные звания Ханты-Мансийского автономного округа - Югры, в том числе:</w:t>
            </w:r>
          </w:p>
        </w:tc>
        <w:tc>
          <w:tcPr>
            <w:tcW w:w="2494" w:type="dxa"/>
            <w:vAlign w:val="center"/>
          </w:tcPr>
          <w:p w:rsidR="000B1042" w:rsidRDefault="000B1042">
            <w:pPr>
              <w:pStyle w:val="ConsPlusNormal"/>
            </w:pPr>
          </w:p>
        </w:tc>
      </w:tr>
      <w:tr w:rsidR="000B1042">
        <w:tc>
          <w:tcPr>
            <w:tcW w:w="6576" w:type="dxa"/>
          </w:tcPr>
          <w:p w:rsidR="000B1042" w:rsidRDefault="000B1042">
            <w:pPr>
              <w:pStyle w:val="ConsPlusNormal"/>
            </w:pPr>
            <w:r>
              <w:t>медали, знаки</w:t>
            </w:r>
          </w:p>
        </w:tc>
        <w:tc>
          <w:tcPr>
            <w:tcW w:w="2494" w:type="dxa"/>
            <w:vAlign w:val="center"/>
          </w:tcPr>
          <w:p w:rsidR="000B1042" w:rsidRDefault="000B1042">
            <w:pPr>
              <w:pStyle w:val="ConsPlusNormal"/>
              <w:jc w:val="center"/>
            </w:pPr>
            <w:r>
              <w:t>0,20</w:t>
            </w:r>
          </w:p>
        </w:tc>
      </w:tr>
      <w:tr w:rsidR="000B1042">
        <w:tc>
          <w:tcPr>
            <w:tcW w:w="6576" w:type="dxa"/>
          </w:tcPr>
          <w:p w:rsidR="000B1042" w:rsidRDefault="000B1042">
            <w:pPr>
              <w:pStyle w:val="ConsPlusNormal"/>
            </w:pPr>
            <w:r>
              <w:t>почетные звания</w:t>
            </w:r>
          </w:p>
        </w:tc>
        <w:tc>
          <w:tcPr>
            <w:tcW w:w="2494" w:type="dxa"/>
            <w:vAlign w:val="center"/>
          </w:tcPr>
          <w:p w:rsidR="000B1042" w:rsidRDefault="000B1042">
            <w:pPr>
              <w:pStyle w:val="ConsPlusNormal"/>
              <w:jc w:val="center"/>
            </w:pPr>
            <w:r>
              <w:t>0,15</w:t>
            </w:r>
          </w:p>
        </w:tc>
      </w:tr>
      <w:tr w:rsidR="000B1042">
        <w:tc>
          <w:tcPr>
            <w:tcW w:w="6576" w:type="dxa"/>
          </w:tcPr>
          <w:p w:rsidR="000B1042" w:rsidRDefault="000B1042">
            <w:pPr>
              <w:pStyle w:val="ConsPlusNormal"/>
            </w:pPr>
            <w:r>
              <w:t>почетные грамоты Губернатора Ханты-Мансийского автономного округа - Югры</w:t>
            </w:r>
          </w:p>
        </w:tc>
        <w:tc>
          <w:tcPr>
            <w:tcW w:w="2494" w:type="dxa"/>
            <w:vAlign w:val="center"/>
          </w:tcPr>
          <w:p w:rsidR="000B1042" w:rsidRDefault="000B1042">
            <w:pPr>
              <w:pStyle w:val="ConsPlusNormal"/>
              <w:jc w:val="center"/>
            </w:pPr>
            <w:r>
              <w:t>0,05</w:t>
            </w:r>
          </w:p>
        </w:tc>
      </w:tr>
      <w:tr w:rsidR="000B1042">
        <w:tc>
          <w:tcPr>
            <w:tcW w:w="6576" w:type="dxa"/>
          </w:tcPr>
          <w:p w:rsidR="000B1042" w:rsidRDefault="000B1042">
            <w:pPr>
              <w:pStyle w:val="ConsPlusNormal"/>
            </w:pPr>
            <w:r>
              <w:t>почетные грамоты Думы Ханты-Мансийского автономного округа - Югры</w:t>
            </w:r>
          </w:p>
        </w:tc>
        <w:tc>
          <w:tcPr>
            <w:tcW w:w="2494" w:type="dxa"/>
            <w:vAlign w:val="center"/>
          </w:tcPr>
          <w:p w:rsidR="000B1042" w:rsidRDefault="000B1042">
            <w:pPr>
              <w:pStyle w:val="ConsPlusNormal"/>
              <w:jc w:val="center"/>
            </w:pPr>
            <w:r>
              <w:t>0,05</w:t>
            </w:r>
          </w:p>
        </w:tc>
      </w:tr>
      <w:tr w:rsidR="000B1042">
        <w:tc>
          <w:tcPr>
            <w:tcW w:w="6576" w:type="dxa"/>
          </w:tcPr>
          <w:p w:rsidR="000B1042" w:rsidRDefault="000B1042">
            <w:pPr>
              <w:pStyle w:val="ConsPlusNormal"/>
            </w:pPr>
            <w:r>
              <w:t>благодарности Губернатора Ханты-Мансийского автономного округа - Югры</w:t>
            </w:r>
          </w:p>
        </w:tc>
        <w:tc>
          <w:tcPr>
            <w:tcW w:w="2494" w:type="dxa"/>
            <w:vAlign w:val="center"/>
          </w:tcPr>
          <w:p w:rsidR="000B1042" w:rsidRDefault="000B1042">
            <w:pPr>
              <w:pStyle w:val="ConsPlusNormal"/>
              <w:jc w:val="center"/>
            </w:pPr>
            <w:r>
              <w:t>0,05</w:t>
            </w:r>
          </w:p>
        </w:tc>
      </w:tr>
      <w:tr w:rsidR="000B1042">
        <w:tc>
          <w:tcPr>
            <w:tcW w:w="6576" w:type="dxa"/>
          </w:tcPr>
          <w:p w:rsidR="000B1042" w:rsidRDefault="000B1042">
            <w:pPr>
              <w:pStyle w:val="ConsPlusNormal"/>
            </w:pPr>
            <w:r>
              <w:t>Ведомственные знаки отличия в труде Российской Федерации, СССР, РСФСР, в том числе:</w:t>
            </w:r>
          </w:p>
        </w:tc>
        <w:tc>
          <w:tcPr>
            <w:tcW w:w="2494" w:type="dxa"/>
            <w:vAlign w:val="center"/>
          </w:tcPr>
          <w:p w:rsidR="000B1042" w:rsidRDefault="000B1042">
            <w:pPr>
              <w:pStyle w:val="ConsPlusNormal"/>
            </w:pPr>
          </w:p>
        </w:tc>
      </w:tr>
      <w:tr w:rsidR="000B1042">
        <w:tc>
          <w:tcPr>
            <w:tcW w:w="6576" w:type="dxa"/>
          </w:tcPr>
          <w:p w:rsidR="000B1042" w:rsidRDefault="000B1042">
            <w:pPr>
              <w:pStyle w:val="ConsPlusNormal"/>
            </w:pPr>
            <w:r>
              <w:t>Золотой знак отличия</w:t>
            </w:r>
          </w:p>
        </w:tc>
        <w:tc>
          <w:tcPr>
            <w:tcW w:w="2494" w:type="dxa"/>
            <w:vAlign w:val="center"/>
          </w:tcPr>
          <w:p w:rsidR="000B1042" w:rsidRDefault="000B1042">
            <w:pPr>
              <w:pStyle w:val="ConsPlusNormal"/>
              <w:jc w:val="center"/>
            </w:pPr>
            <w:r>
              <w:t>0,20</w:t>
            </w:r>
          </w:p>
        </w:tc>
      </w:tr>
      <w:tr w:rsidR="000B1042">
        <w:tc>
          <w:tcPr>
            <w:tcW w:w="6576" w:type="dxa"/>
          </w:tcPr>
          <w:p w:rsidR="000B1042" w:rsidRDefault="000B1042">
            <w:pPr>
              <w:pStyle w:val="ConsPlusNormal"/>
            </w:pPr>
            <w:r>
              <w:t>медаль К.Д. Ушинского, медаль Л.С. Выготского</w:t>
            </w:r>
          </w:p>
        </w:tc>
        <w:tc>
          <w:tcPr>
            <w:tcW w:w="2494" w:type="dxa"/>
            <w:vAlign w:val="center"/>
          </w:tcPr>
          <w:p w:rsidR="000B1042" w:rsidRDefault="000B1042">
            <w:pPr>
              <w:pStyle w:val="ConsPlusNormal"/>
              <w:jc w:val="center"/>
            </w:pPr>
            <w:r>
              <w:t>0,15</w:t>
            </w:r>
          </w:p>
        </w:tc>
      </w:tr>
      <w:tr w:rsidR="000B1042">
        <w:tc>
          <w:tcPr>
            <w:tcW w:w="6576" w:type="dxa"/>
          </w:tcPr>
          <w:p w:rsidR="000B1042" w:rsidRDefault="000B1042">
            <w:pPr>
              <w:pStyle w:val="ConsPlusNormal"/>
            </w:pPr>
            <w:r>
              <w:t>нагрудный знак "Почетный работник...", почетное звание "Почетный работник...", "Отличник народного просвещения"</w:t>
            </w:r>
          </w:p>
        </w:tc>
        <w:tc>
          <w:tcPr>
            <w:tcW w:w="2494" w:type="dxa"/>
            <w:vAlign w:val="center"/>
          </w:tcPr>
          <w:p w:rsidR="000B1042" w:rsidRDefault="000B1042">
            <w:pPr>
              <w:pStyle w:val="ConsPlusNormal"/>
              <w:jc w:val="center"/>
            </w:pPr>
            <w:r>
              <w:t>0,15</w:t>
            </w:r>
          </w:p>
        </w:tc>
      </w:tr>
      <w:tr w:rsidR="000B1042">
        <w:tc>
          <w:tcPr>
            <w:tcW w:w="6576" w:type="dxa"/>
          </w:tcPr>
          <w:p w:rsidR="000B1042" w:rsidRDefault="000B1042">
            <w:pPr>
              <w:pStyle w:val="ConsPlusNormal"/>
            </w:pPr>
            <w:r>
              <w:t>иные нагрудные знаки, за исключением знака "За милосердие и благотворительность"</w:t>
            </w:r>
          </w:p>
        </w:tc>
        <w:tc>
          <w:tcPr>
            <w:tcW w:w="2494" w:type="dxa"/>
            <w:vAlign w:val="center"/>
          </w:tcPr>
          <w:p w:rsidR="000B1042" w:rsidRDefault="000B1042">
            <w:pPr>
              <w:pStyle w:val="ConsPlusNormal"/>
              <w:jc w:val="center"/>
            </w:pPr>
            <w:r>
              <w:t>0,05</w:t>
            </w:r>
          </w:p>
        </w:tc>
      </w:tr>
      <w:tr w:rsidR="000B1042">
        <w:tc>
          <w:tcPr>
            <w:tcW w:w="6576" w:type="dxa"/>
          </w:tcPr>
          <w:p w:rsidR="000B1042" w:rsidRDefault="000B1042">
            <w:pPr>
              <w:pStyle w:val="ConsPlusNormal"/>
            </w:pPr>
            <w:r>
              <w:t xml:space="preserve">Благодарственные письма (благодарности) органа исполнительной </w:t>
            </w:r>
            <w:r>
              <w:lastRenderedPageBreak/>
              <w:t>власти Российской Федерации, СССР, РСФСР, осуществляющего управление в сфере образования</w:t>
            </w:r>
          </w:p>
        </w:tc>
        <w:tc>
          <w:tcPr>
            <w:tcW w:w="2494" w:type="dxa"/>
            <w:vAlign w:val="center"/>
          </w:tcPr>
          <w:p w:rsidR="000B1042" w:rsidRDefault="000B1042">
            <w:pPr>
              <w:pStyle w:val="ConsPlusNormal"/>
              <w:jc w:val="center"/>
            </w:pPr>
            <w:r>
              <w:lastRenderedPageBreak/>
              <w:t>0,05</w:t>
            </w:r>
          </w:p>
        </w:tc>
      </w:tr>
    </w:tbl>
    <w:p w:rsidR="000B1042" w:rsidRDefault="000B1042">
      <w:pPr>
        <w:pStyle w:val="ConsPlusNormal"/>
        <w:jc w:val="both"/>
      </w:pPr>
    </w:p>
    <w:p w:rsidR="000B1042" w:rsidRDefault="000B1042">
      <w:pPr>
        <w:pStyle w:val="ConsPlusNormal"/>
        <w:ind w:firstLine="540"/>
        <w:jc w:val="both"/>
      </w:pPr>
      <w: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0B1042" w:rsidRDefault="000B1042">
      <w:pPr>
        <w:pStyle w:val="ConsPlusNormal"/>
        <w:spacing w:before="220"/>
        <w:ind w:firstLine="540"/>
        <w:jc w:val="both"/>
      </w:pPr>
      <w:r>
        <w:t xml:space="preserve">3.5. Коэффициент масштаба управления, указанный в </w:t>
      </w:r>
      <w:hyperlink w:anchor="P348" w:history="1">
        <w:r>
          <w:rPr>
            <w:color w:val="0000FF"/>
          </w:rPr>
          <w:t>Таблице 5</w:t>
        </w:r>
      </w:hyperlink>
      <w:r>
        <w:t>, устанавливается руководителю, его заместителям и руководителям структурных подразделений организации, на основе отнесения организации к группе по оплате труда руководителей.</w:t>
      </w:r>
    </w:p>
    <w:p w:rsidR="000B1042" w:rsidRDefault="000B1042">
      <w:pPr>
        <w:pStyle w:val="ConsPlusNormal"/>
        <w:spacing w:before="220"/>
        <w:ind w:firstLine="540"/>
        <w:jc w:val="both"/>
      </w:pPr>
      <w:r>
        <w:t>Группа по оплате труда руководителей устанавливается приказом Департамента на основе объемных показателей.</w:t>
      </w:r>
    </w:p>
    <w:p w:rsidR="000B1042" w:rsidRDefault="000B1042">
      <w:pPr>
        <w:pStyle w:val="ConsPlusNormal"/>
        <w:jc w:val="both"/>
      </w:pPr>
    </w:p>
    <w:p w:rsidR="000B1042" w:rsidRDefault="000B1042">
      <w:pPr>
        <w:pStyle w:val="ConsPlusNormal"/>
        <w:jc w:val="center"/>
        <w:outlineLvl w:val="2"/>
      </w:pPr>
      <w:bookmarkStart w:id="6" w:name="P348"/>
      <w:bookmarkEnd w:id="6"/>
      <w:r>
        <w:t>Размер коэффициента масштаба управления</w:t>
      </w:r>
    </w:p>
    <w:p w:rsidR="000B1042" w:rsidRDefault="000B1042">
      <w:pPr>
        <w:pStyle w:val="ConsPlusNormal"/>
        <w:jc w:val="both"/>
      </w:pPr>
    </w:p>
    <w:p w:rsidR="000B1042" w:rsidRDefault="000B1042">
      <w:pPr>
        <w:pStyle w:val="ConsPlusNormal"/>
        <w:jc w:val="right"/>
      </w:pPr>
      <w:r>
        <w:t>Таблица 5</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0B1042">
        <w:tc>
          <w:tcPr>
            <w:tcW w:w="3288" w:type="dxa"/>
          </w:tcPr>
          <w:p w:rsidR="000B1042" w:rsidRDefault="000B1042">
            <w:pPr>
              <w:pStyle w:val="ConsPlusNormal"/>
            </w:pPr>
            <w:r>
              <w:t>Группа по оплате труда</w:t>
            </w:r>
          </w:p>
        </w:tc>
        <w:tc>
          <w:tcPr>
            <w:tcW w:w="5783" w:type="dxa"/>
          </w:tcPr>
          <w:p w:rsidR="000B1042" w:rsidRDefault="000B1042">
            <w:pPr>
              <w:pStyle w:val="ConsPlusNormal"/>
            </w:pPr>
            <w:r>
              <w:t>Размер коэффициента масштаба управления</w:t>
            </w:r>
          </w:p>
        </w:tc>
      </w:tr>
      <w:tr w:rsidR="000B1042">
        <w:tc>
          <w:tcPr>
            <w:tcW w:w="3288" w:type="dxa"/>
          </w:tcPr>
          <w:p w:rsidR="000B1042" w:rsidRDefault="000B1042">
            <w:pPr>
              <w:pStyle w:val="ConsPlusNormal"/>
            </w:pPr>
            <w:r>
              <w:t>Группа 1</w:t>
            </w:r>
          </w:p>
        </w:tc>
        <w:tc>
          <w:tcPr>
            <w:tcW w:w="5783" w:type="dxa"/>
          </w:tcPr>
          <w:p w:rsidR="000B1042" w:rsidRDefault="000B1042">
            <w:pPr>
              <w:pStyle w:val="ConsPlusNormal"/>
              <w:jc w:val="center"/>
            </w:pPr>
            <w:r>
              <w:t>0,30</w:t>
            </w:r>
          </w:p>
        </w:tc>
      </w:tr>
      <w:tr w:rsidR="000B1042">
        <w:tc>
          <w:tcPr>
            <w:tcW w:w="3288" w:type="dxa"/>
          </w:tcPr>
          <w:p w:rsidR="000B1042" w:rsidRDefault="000B1042">
            <w:pPr>
              <w:pStyle w:val="ConsPlusNormal"/>
            </w:pPr>
            <w:r>
              <w:t>Группа 2</w:t>
            </w:r>
          </w:p>
        </w:tc>
        <w:tc>
          <w:tcPr>
            <w:tcW w:w="5783" w:type="dxa"/>
          </w:tcPr>
          <w:p w:rsidR="000B1042" w:rsidRDefault="000B1042">
            <w:pPr>
              <w:pStyle w:val="ConsPlusNormal"/>
              <w:jc w:val="center"/>
            </w:pPr>
            <w:r>
              <w:t>0,20</w:t>
            </w:r>
          </w:p>
        </w:tc>
      </w:tr>
      <w:tr w:rsidR="000B1042">
        <w:tc>
          <w:tcPr>
            <w:tcW w:w="3288" w:type="dxa"/>
          </w:tcPr>
          <w:p w:rsidR="000B1042" w:rsidRDefault="000B1042">
            <w:pPr>
              <w:pStyle w:val="ConsPlusNormal"/>
            </w:pPr>
            <w:r>
              <w:t>Группа 3</w:t>
            </w:r>
          </w:p>
        </w:tc>
        <w:tc>
          <w:tcPr>
            <w:tcW w:w="5783" w:type="dxa"/>
          </w:tcPr>
          <w:p w:rsidR="000B1042" w:rsidRDefault="000B1042">
            <w:pPr>
              <w:pStyle w:val="ConsPlusNormal"/>
              <w:jc w:val="center"/>
            </w:pPr>
            <w:r>
              <w:t>0,10</w:t>
            </w:r>
          </w:p>
        </w:tc>
      </w:tr>
      <w:tr w:rsidR="000B1042">
        <w:tc>
          <w:tcPr>
            <w:tcW w:w="3288" w:type="dxa"/>
          </w:tcPr>
          <w:p w:rsidR="000B1042" w:rsidRDefault="000B1042">
            <w:pPr>
              <w:pStyle w:val="ConsPlusNormal"/>
            </w:pPr>
            <w:r>
              <w:t>Группа 4</w:t>
            </w:r>
          </w:p>
        </w:tc>
        <w:tc>
          <w:tcPr>
            <w:tcW w:w="5783" w:type="dxa"/>
          </w:tcPr>
          <w:p w:rsidR="000B1042" w:rsidRDefault="000B1042">
            <w:pPr>
              <w:pStyle w:val="ConsPlusNormal"/>
              <w:jc w:val="center"/>
            </w:pPr>
            <w:r>
              <w:t>0,05</w:t>
            </w:r>
          </w:p>
        </w:tc>
      </w:tr>
    </w:tbl>
    <w:p w:rsidR="000B1042" w:rsidRDefault="000B1042">
      <w:pPr>
        <w:pStyle w:val="ConsPlusNormal"/>
        <w:jc w:val="both"/>
      </w:pPr>
    </w:p>
    <w:p w:rsidR="000B1042" w:rsidRDefault="000B1042">
      <w:pPr>
        <w:pStyle w:val="ConsPlusNormal"/>
        <w:ind w:firstLine="540"/>
        <w:jc w:val="both"/>
      </w:pPr>
      <w:r>
        <w:t xml:space="preserve">3.6. Коэффициент уровня управления, указанный в </w:t>
      </w:r>
      <w:hyperlink w:anchor="P365" w:history="1">
        <w:r>
          <w:rPr>
            <w:color w:val="0000FF"/>
          </w:rPr>
          <w:t>Таблице 6</w:t>
        </w:r>
      </w:hyperlink>
      <w:r>
        <w:t>, устанавливается руководителю, его заместителям и руководителям структурных подразделений организации, на основе отнесения занимаемой должности к уровню управления. Коэффициент уровня управления применяется к должностному окладу на ставку работы по должности.</w:t>
      </w:r>
    </w:p>
    <w:p w:rsidR="000B1042" w:rsidRDefault="000B1042">
      <w:pPr>
        <w:pStyle w:val="ConsPlusNormal"/>
        <w:jc w:val="both"/>
      </w:pPr>
    </w:p>
    <w:p w:rsidR="000B1042" w:rsidRDefault="000B1042">
      <w:pPr>
        <w:pStyle w:val="ConsPlusNormal"/>
        <w:jc w:val="center"/>
        <w:outlineLvl w:val="2"/>
      </w:pPr>
      <w:bookmarkStart w:id="7" w:name="P365"/>
      <w:bookmarkEnd w:id="7"/>
      <w:r>
        <w:t>Размер коэффициента уровня управления</w:t>
      </w:r>
    </w:p>
    <w:p w:rsidR="000B1042" w:rsidRDefault="000B1042">
      <w:pPr>
        <w:pStyle w:val="ConsPlusNormal"/>
        <w:jc w:val="both"/>
      </w:pPr>
    </w:p>
    <w:p w:rsidR="000B1042" w:rsidRDefault="000B1042">
      <w:pPr>
        <w:pStyle w:val="ConsPlusNormal"/>
        <w:jc w:val="right"/>
      </w:pPr>
      <w:r>
        <w:t>Таблица 6</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932"/>
        <w:gridCol w:w="2494"/>
      </w:tblGrid>
      <w:tr w:rsidR="000B1042">
        <w:tc>
          <w:tcPr>
            <w:tcW w:w="1644" w:type="dxa"/>
            <w:vAlign w:val="center"/>
          </w:tcPr>
          <w:p w:rsidR="000B1042" w:rsidRDefault="000B1042">
            <w:pPr>
              <w:pStyle w:val="ConsPlusNormal"/>
            </w:pPr>
            <w:r>
              <w:t>Уровень управления</w:t>
            </w:r>
          </w:p>
        </w:tc>
        <w:tc>
          <w:tcPr>
            <w:tcW w:w="4932" w:type="dxa"/>
            <w:vAlign w:val="center"/>
          </w:tcPr>
          <w:p w:rsidR="000B1042" w:rsidRDefault="000B1042">
            <w:pPr>
              <w:pStyle w:val="ConsPlusNormal"/>
              <w:ind w:firstLine="33"/>
            </w:pPr>
            <w:r>
              <w:t>Должность по уровням управления</w:t>
            </w:r>
          </w:p>
        </w:tc>
        <w:tc>
          <w:tcPr>
            <w:tcW w:w="2494" w:type="dxa"/>
            <w:vAlign w:val="center"/>
          </w:tcPr>
          <w:p w:rsidR="000B1042" w:rsidRDefault="000B1042">
            <w:pPr>
              <w:pStyle w:val="ConsPlusNormal"/>
              <w:jc w:val="center"/>
            </w:pPr>
            <w:r>
              <w:t>Размер коэффициента уровня управления</w:t>
            </w:r>
          </w:p>
        </w:tc>
      </w:tr>
      <w:tr w:rsidR="000B1042">
        <w:tc>
          <w:tcPr>
            <w:tcW w:w="1644" w:type="dxa"/>
          </w:tcPr>
          <w:p w:rsidR="000B1042" w:rsidRDefault="000B1042">
            <w:pPr>
              <w:pStyle w:val="ConsPlusNormal"/>
            </w:pPr>
            <w:r>
              <w:t>Уровень 1</w:t>
            </w:r>
          </w:p>
        </w:tc>
        <w:tc>
          <w:tcPr>
            <w:tcW w:w="4932" w:type="dxa"/>
          </w:tcPr>
          <w:p w:rsidR="000B1042" w:rsidRDefault="000B1042">
            <w:pPr>
              <w:pStyle w:val="ConsPlusNormal"/>
            </w:pPr>
            <w:r>
              <w:t>Директор, заведующий</w:t>
            </w:r>
          </w:p>
        </w:tc>
        <w:tc>
          <w:tcPr>
            <w:tcW w:w="2494" w:type="dxa"/>
          </w:tcPr>
          <w:p w:rsidR="000B1042" w:rsidRDefault="000B1042">
            <w:pPr>
              <w:pStyle w:val="ConsPlusNormal"/>
              <w:jc w:val="center"/>
            </w:pPr>
            <w:r>
              <w:t>1,0</w:t>
            </w:r>
          </w:p>
        </w:tc>
      </w:tr>
      <w:tr w:rsidR="000B1042">
        <w:tc>
          <w:tcPr>
            <w:tcW w:w="1644" w:type="dxa"/>
          </w:tcPr>
          <w:p w:rsidR="000B1042" w:rsidRDefault="000B1042">
            <w:pPr>
              <w:pStyle w:val="ConsPlusNormal"/>
            </w:pPr>
            <w:r>
              <w:t>Уровень 2</w:t>
            </w:r>
          </w:p>
        </w:tc>
        <w:tc>
          <w:tcPr>
            <w:tcW w:w="4932" w:type="dxa"/>
          </w:tcPr>
          <w:p w:rsidR="000B1042" w:rsidRDefault="000B1042">
            <w:pPr>
              <w:pStyle w:val="ConsPlusNormal"/>
            </w:pPr>
            <w:r>
              <w:t>Заместитель руководителя (директора, заведующего), главный бухгалтер, директор филиала, заведующий филиала</w:t>
            </w:r>
          </w:p>
        </w:tc>
        <w:tc>
          <w:tcPr>
            <w:tcW w:w="2494" w:type="dxa"/>
          </w:tcPr>
          <w:p w:rsidR="000B1042" w:rsidRDefault="000B1042">
            <w:pPr>
              <w:pStyle w:val="ConsPlusNormal"/>
              <w:jc w:val="center"/>
            </w:pPr>
            <w:r>
              <w:t>0,80</w:t>
            </w:r>
          </w:p>
        </w:tc>
      </w:tr>
      <w:tr w:rsidR="000B1042">
        <w:tc>
          <w:tcPr>
            <w:tcW w:w="1644" w:type="dxa"/>
          </w:tcPr>
          <w:p w:rsidR="000B1042" w:rsidRDefault="000B1042">
            <w:pPr>
              <w:pStyle w:val="ConsPlusNormal"/>
            </w:pPr>
            <w:r>
              <w:t>Уровень 3</w:t>
            </w:r>
          </w:p>
        </w:tc>
        <w:tc>
          <w:tcPr>
            <w:tcW w:w="4932" w:type="dxa"/>
          </w:tcPr>
          <w:p w:rsidR="000B1042" w:rsidRDefault="000B1042">
            <w:pPr>
              <w:pStyle w:val="ConsPlusNormal"/>
            </w:pPr>
            <w:r>
              <w:t>Руководители структурных подразделений (за исключением директора филиала, заведующего филиала), заместитель главного бухгалтера, заместитель директора филиала</w:t>
            </w:r>
          </w:p>
        </w:tc>
        <w:tc>
          <w:tcPr>
            <w:tcW w:w="2494" w:type="dxa"/>
          </w:tcPr>
          <w:p w:rsidR="000B1042" w:rsidRDefault="000B1042">
            <w:pPr>
              <w:pStyle w:val="ConsPlusNormal"/>
              <w:jc w:val="center"/>
            </w:pPr>
            <w:r>
              <w:t>0,30</w:t>
            </w:r>
          </w:p>
        </w:tc>
      </w:tr>
    </w:tbl>
    <w:p w:rsidR="000B1042" w:rsidRDefault="000B1042">
      <w:pPr>
        <w:pStyle w:val="ConsPlusNormal"/>
        <w:jc w:val="both"/>
      </w:pPr>
    </w:p>
    <w:p w:rsidR="000B1042" w:rsidRDefault="000B1042">
      <w:pPr>
        <w:pStyle w:val="ConsPlusNormal"/>
        <w:ind w:firstLine="540"/>
        <w:jc w:val="both"/>
      </w:pPr>
      <w:r>
        <w:lastRenderedPageBreak/>
        <w:t>3.7. Изменение коэффициентов производится в следующих случаях:</w:t>
      </w:r>
    </w:p>
    <w:p w:rsidR="000B1042" w:rsidRDefault="000B1042">
      <w:pPr>
        <w:pStyle w:val="ConsPlusNormal"/>
        <w:spacing w:before="220"/>
        <w:ind w:firstLine="540"/>
        <w:jc w:val="both"/>
      </w:pPr>
      <w:r>
        <w:t>3.7.1. Базового коэффициента: при получении образования или восстановлении документов об образовании - со дня представления соответствующего документа.</w:t>
      </w:r>
    </w:p>
    <w:p w:rsidR="000B1042" w:rsidRDefault="000B1042">
      <w:pPr>
        <w:pStyle w:val="ConsPlusNormal"/>
        <w:spacing w:before="220"/>
        <w:ind w:firstLine="540"/>
        <w:jc w:val="both"/>
      </w:pPr>
      <w:r>
        <w:t>3.7.2. Коэффициента квалификации:</w:t>
      </w:r>
    </w:p>
    <w:p w:rsidR="000B1042" w:rsidRDefault="000B1042">
      <w:pPr>
        <w:pStyle w:val="ConsPlusNormal"/>
        <w:spacing w:before="220"/>
        <w:ind w:firstLine="540"/>
        <w:jc w:val="both"/>
      </w:pPr>
      <w:r>
        <w:t>- при присвоении квалификационной категории - со дня вынесения решения аттестационной комиссией;</w:t>
      </w:r>
    </w:p>
    <w:p w:rsidR="000B1042" w:rsidRDefault="000B1042">
      <w:pPr>
        <w:pStyle w:val="ConsPlusNormal"/>
        <w:spacing w:before="220"/>
        <w:ind w:firstLine="540"/>
        <w:jc w:val="both"/>
      </w:pPr>
      <w:r>
        <w:t>- при присвоении почетного звания, награды, ведомственного знака отличия в труде - со дня присвоения.</w:t>
      </w:r>
    </w:p>
    <w:p w:rsidR="000B1042" w:rsidRDefault="000B1042">
      <w:pPr>
        <w:pStyle w:val="ConsPlusNormal"/>
        <w:spacing w:before="220"/>
        <w:ind w:firstLine="540"/>
        <w:jc w:val="both"/>
      </w:pPr>
      <w:r>
        <w:t>При наступлении у работника права на изменение коэффициентов в период пребывания его в ежегодном или другом отпуске, а также в период его временной нетрудоспособности выплата заработной платы с применением более высокого коэффициента производится со дня окончания отпуска или временной нетрудоспособности.</w:t>
      </w:r>
    </w:p>
    <w:p w:rsidR="000B1042" w:rsidRDefault="000B1042">
      <w:pPr>
        <w:pStyle w:val="ConsPlusNormal"/>
        <w:spacing w:before="220"/>
        <w:ind w:firstLine="540"/>
        <w:jc w:val="both"/>
      </w:pPr>
      <w:r>
        <w:t>3.8. Ежемесячная надбавка за ученую степень, при условии ее соответствия профилю деятельности образовательной организации или занимаемой должности, устанавливается работнику в размере:</w:t>
      </w:r>
    </w:p>
    <w:p w:rsidR="000B1042" w:rsidRDefault="000B1042">
      <w:pPr>
        <w:pStyle w:val="ConsPlusNormal"/>
        <w:spacing w:before="220"/>
        <w:ind w:firstLine="540"/>
        <w:jc w:val="both"/>
      </w:pPr>
      <w:r>
        <w:t>- за ученую степень доктора наук - 2500 рублей;</w:t>
      </w:r>
    </w:p>
    <w:p w:rsidR="000B1042" w:rsidRDefault="000B1042">
      <w:pPr>
        <w:pStyle w:val="ConsPlusNormal"/>
        <w:spacing w:before="220"/>
        <w:ind w:firstLine="540"/>
        <w:jc w:val="both"/>
      </w:pPr>
      <w:r>
        <w:t>- за ученую степень кандидата наук - 1600 рублей.</w:t>
      </w:r>
    </w:p>
    <w:p w:rsidR="000B1042" w:rsidRDefault="000B1042">
      <w:pPr>
        <w:pStyle w:val="ConsPlusNormal"/>
        <w:spacing w:before="220"/>
        <w:ind w:firstLine="540"/>
        <w:jc w:val="both"/>
      </w:pPr>
      <w:r>
        <w:t>Основанием для ежемесячной надбавки за ученую степень является приказ работодателя образовательной организации согласно документам, подтверждающим ее наличие.</w:t>
      </w:r>
    </w:p>
    <w:p w:rsidR="000B1042" w:rsidRDefault="000B1042">
      <w:pPr>
        <w:pStyle w:val="ConsPlusNormal"/>
        <w:spacing w:before="220"/>
        <w:ind w:firstLine="540"/>
        <w:jc w:val="both"/>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0B1042" w:rsidRDefault="000B1042">
      <w:pPr>
        <w:pStyle w:val="ConsPlusNormal"/>
        <w:spacing w:before="220"/>
        <w:ind w:firstLine="540"/>
        <w:jc w:val="both"/>
      </w:pPr>
      <w:r>
        <w:t>Ежемесячная надбавка за ученую степень устанавливается работнику:</w:t>
      </w:r>
    </w:p>
    <w:p w:rsidR="000B1042" w:rsidRDefault="000B1042">
      <w:pPr>
        <w:pStyle w:val="ConsPlusNormal"/>
        <w:spacing w:before="220"/>
        <w:ind w:firstLine="540"/>
        <w:jc w:val="both"/>
      </w:pPr>
      <w:r>
        <w:t>- 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0B1042" w:rsidRDefault="000B1042">
      <w:pPr>
        <w:pStyle w:val="ConsPlusNormal"/>
        <w:spacing w:before="220"/>
        <w:ind w:firstLine="540"/>
        <w:jc w:val="both"/>
      </w:pPr>
      <w:r>
        <w:t>- 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0B1042" w:rsidRDefault="000B1042">
      <w:pPr>
        <w:pStyle w:val="ConsPlusNormal"/>
        <w:spacing w:before="220"/>
        <w:ind w:firstLine="540"/>
        <w:jc w:val="both"/>
      </w:pPr>
      <w:r>
        <w:t>При наступлении у работника права на установление ежемесячной надбавки за ученую степень в период его пребывания в ежегодном или другом отпуске, а также в период его временной нетрудоспособности выплата заработной платы с применением указанной надбавки производится со дня окончания отпуска или временной нетрудоспособности.</w:t>
      </w:r>
    </w:p>
    <w:p w:rsidR="000B1042" w:rsidRDefault="000B1042">
      <w:pPr>
        <w:pStyle w:val="ConsPlusNormal"/>
        <w:spacing w:before="220"/>
        <w:ind w:firstLine="540"/>
        <w:jc w:val="both"/>
      </w:pPr>
      <w:r>
        <w:t>3.9. Надбавка на обеспечение книгоиздательской продукцией и периодическими изданиями устанавливается педагогическим работникам образовательных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0B1042" w:rsidRDefault="000B1042">
      <w:pPr>
        <w:pStyle w:val="ConsPlusNormal"/>
        <w:spacing w:before="220"/>
        <w:ind w:firstLine="540"/>
        <w:jc w:val="both"/>
      </w:pPr>
      <w:r>
        <w:t>Размер вышеуказанной надбавки составляет 50 рублей.</w:t>
      </w:r>
    </w:p>
    <w:p w:rsidR="000B1042" w:rsidRDefault="000B1042">
      <w:pPr>
        <w:pStyle w:val="ConsPlusNormal"/>
        <w:spacing w:before="220"/>
        <w:ind w:firstLine="540"/>
        <w:jc w:val="both"/>
      </w:pPr>
      <w: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w:t>
      </w:r>
    </w:p>
    <w:p w:rsidR="000B1042" w:rsidRDefault="000B1042">
      <w:pPr>
        <w:pStyle w:val="ConsPlusNormal"/>
        <w:jc w:val="both"/>
      </w:pPr>
    </w:p>
    <w:p w:rsidR="000B1042" w:rsidRDefault="000B1042">
      <w:pPr>
        <w:pStyle w:val="ConsPlusNormal"/>
        <w:jc w:val="center"/>
        <w:outlineLvl w:val="1"/>
      </w:pPr>
      <w:r>
        <w:t>4. Схема расчета тарифных ставок рабочих</w:t>
      </w:r>
    </w:p>
    <w:p w:rsidR="000B1042" w:rsidRDefault="000B1042">
      <w:pPr>
        <w:pStyle w:val="ConsPlusNormal"/>
        <w:jc w:val="both"/>
      </w:pPr>
    </w:p>
    <w:p w:rsidR="000B1042" w:rsidRDefault="000B1042">
      <w:pPr>
        <w:pStyle w:val="ConsPlusNormal"/>
        <w:ind w:firstLine="540"/>
        <w:jc w:val="both"/>
      </w:pPr>
      <w:r>
        <w:t>4.1. Схема расчета тарифной ставки рабочего образовательной организации (далее - рабочий) определяется путем произведения ставки заработной платы, тарифного коэффициента по установленному разряду оплаты труда, коэффициента специфики работы, увеличенного на единицу, и исчисляется по следующей формуле:</w:t>
      </w:r>
    </w:p>
    <w:p w:rsidR="000B1042" w:rsidRDefault="000B1042">
      <w:pPr>
        <w:pStyle w:val="ConsPlusNormal"/>
        <w:jc w:val="both"/>
      </w:pPr>
    </w:p>
    <w:p w:rsidR="000B1042" w:rsidRDefault="000B1042">
      <w:pPr>
        <w:pStyle w:val="ConsPlusNormal"/>
        <w:ind w:firstLine="540"/>
        <w:jc w:val="both"/>
      </w:pPr>
      <w:r>
        <w:t>ТС = СТП x ТК x (КСР + 1),</w:t>
      </w:r>
    </w:p>
    <w:p w:rsidR="000B1042" w:rsidRDefault="000B1042">
      <w:pPr>
        <w:pStyle w:val="ConsPlusNormal"/>
        <w:jc w:val="both"/>
      </w:pPr>
    </w:p>
    <w:p w:rsidR="000B1042" w:rsidRDefault="000B1042">
      <w:pPr>
        <w:pStyle w:val="ConsPlusNormal"/>
        <w:ind w:firstLine="540"/>
        <w:jc w:val="both"/>
      </w:pPr>
      <w:r>
        <w:t>где:</w:t>
      </w:r>
    </w:p>
    <w:p w:rsidR="000B1042" w:rsidRDefault="000B1042">
      <w:pPr>
        <w:pStyle w:val="ConsPlusNormal"/>
        <w:spacing w:before="220"/>
        <w:ind w:firstLine="540"/>
        <w:jc w:val="both"/>
      </w:pPr>
      <w:r>
        <w:t>ТС - тарифная ставка;</w:t>
      </w:r>
    </w:p>
    <w:p w:rsidR="000B1042" w:rsidRDefault="000B1042">
      <w:pPr>
        <w:pStyle w:val="ConsPlusNormal"/>
        <w:spacing w:before="220"/>
        <w:ind w:firstLine="540"/>
        <w:jc w:val="both"/>
      </w:pPr>
      <w:r>
        <w:t>СТП - ставка заработной платы;</w:t>
      </w:r>
    </w:p>
    <w:p w:rsidR="000B1042" w:rsidRDefault="000B1042">
      <w:pPr>
        <w:pStyle w:val="ConsPlusNormal"/>
        <w:spacing w:before="220"/>
        <w:ind w:firstLine="540"/>
        <w:jc w:val="both"/>
      </w:pPr>
      <w:r>
        <w:t>ТК - тарифный коэффициент;</w:t>
      </w:r>
    </w:p>
    <w:p w:rsidR="000B1042" w:rsidRDefault="000B1042">
      <w:pPr>
        <w:pStyle w:val="ConsPlusNormal"/>
        <w:spacing w:before="220"/>
        <w:ind w:firstLine="540"/>
        <w:jc w:val="both"/>
      </w:pPr>
      <w:r>
        <w:t>КСР - коэффициент специфики работы.</w:t>
      </w:r>
    </w:p>
    <w:p w:rsidR="000B1042" w:rsidRDefault="000B1042">
      <w:pPr>
        <w:pStyle w:val="ConsPlusNormal"/>
        <w:spacing w:before="220"/>
        <w:ind w:firstLine="540"/>
        <w:jc w:val="both"/>
      </w:pPr>
      <w:r>
        <w:t xml:space="preserve">4.2. Тарифные коэффициенты, указанные в </w:t>
      </w:r>
      <w:hyperlink w:anchor="P414" w:history="1">
        <w:r>
          <w:rPr>
            <w:color w:val="0000FF"/>
          </w:rPr>
          <w:t>таблице 7</w:t>
        </w:r>
      </w:hyperlink>
      <w:r>
        <w:t>, устанавливаются рабочему в соответствии с Тарифной сеткой по оплате труда рабочих в зависимости от разряда оплаты труда.</w:t>
      </w:r>
    </w:p>
    <w:p w:rsidR="000B1042" w:rsidRDefault="000B1042">
      <w:pPr>
        <w:pStyle w:val="ConsPlusNormal"/>
        <w:jc w:val="both"/>
      </w:pPr>
    </w:p>
    <w:p w:rsidR="000B1042" w:rsidRDefault="000B1042">
      <w:pPr>
        <w:pStyle w:val="ConsPlusNormal"/>
        <w:jc w:val="center"/>
        <w:outlineLvl w:val="2"/>
      </w:pPr>
      <w:bookmarkStart w:id="8" w:name="P414"/>
      <w:bookmarkEnd w:id="8"/>
      <w:r>
        <w:t>Тарифная сетка по оплате труда рабочих</w:t>
      </w:r>
    </w:p>
    <w:p w:rsidR="000B1042" w:rsidRDefault="000B1042">
      <w:pPr>
        <w:pStyle w:val="ConsPlusNormal"/>
        <w:jc w:val="both"/>
      </w:pPr>
    </w:p>
    <w:p w:rsidR="000B1042" w:rsidRDefault="000B1042">
      <w:pPr>
        <w:pStyle w:val="ConsPlusNormal"/>
        <w:jc w:val="right"/>
      </w:pPr>
      <w:r>
        <w:t>Таблица 7</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2"/>
        <w:gridCol w:w="680"/>
        <w:gridCol w:w="737"/>
        <w:gridCol w:w="680"/>
        <w:gridCol w:w="737"/>
        <w:gridCol w:w="624"/>
        <w:gridCol w:w="801"/>
        <w:gridCol w:w="680"/>
        <w:gridCol w:w="850"/>
        <w:gridCol w:w="624"/>
        <w:gridCol w:w="794"/>
      </w:tblGrid>
      <w:tr w:rsidR="000B1042">
        <w:tc>
          <w:tcPr>
            <w:tcW w:w="1822" w:type="dxa"/>
          </w:tcPr>
          <w:p w:rsidR="000B1042" w:rsidRDefault="000B1042">
            <w:pPr>
              <w:pStyle w:val="ConsPlusNormal"/>
              <w:jc w:val="center"/>
            </w:pPr>
            <w:r>
              <w:t>Разряды оплаты труда</w:t>
            </w:r>
          </w:p>
        </w:tc>
        <w:tc>
          <w:tcPr>
            <w:tcW w:w="680" w:type="dxa"/>
          </w:tcPr>
          <w:p w:rsidR="000B1042" w:rsidRDefault="000B1042">
            <w:pPr>
              <w:pStyle w:val="ConsPlusNormal"/>
              <w:jc w:val="center"/>
            </w:pPr>
            <w:r>
              <w:t>1</w:t>
            </w:r>
          </w:p>
        </w:tc>
        <w:tc>
          <w:tcPr>
            <w:tcW w:w="737" w:type="dxa"/>
          </w:tcPr>
          <w:p w:rsidR="000B1042" w:rsidRDefault="000B1042">
            <w:pPr>
              <w:pStyle w:val="ConsPlusNormal"/>
              <w:jc w:val="center"/>
            </w:pPr>
            <w:r>
              <w:t>2</w:t>
            </w:r>
          </w:p>
        </w:tc>
        <w:tc>
          <w:tcPr>
            <w:tcW w:w="680" w:type="dxa"/>
          </w:tcPr>
          <w:p w:rsidR="000B1042" w:rsidRDefault="000B1042">
            <w:pPr>
              <w:pStyle w:val="ConsPlusNormal"/>
              <w:jc w:val="center"/>
            </w:pPr>
            <w:r>
              <w:t>3</w:t>
            </w:r>
          </w:p>
        </w:tc>
        <w:tc>
          <w:tcPr>
            <w:tcW w:w="737" w:type="dxa"/>
          </w:tcPr>
          <w:p w:rsidR="000B1042" w:rsidRDefault="000B1042">
            <w:pPr>
              <w:pStyle w:val="ConsPlusNormal"/>
              <w:jc w:val="center"/>
            </w:pPr>
            <w:r>
              <w:t>4</w:t>
            </w:r>
          </w:p>
        </w:tc>
        <w:tc>
          <w:tcPr>
            <w:tcW w:w="624" w:type="dxa"/>
          </w:tcPr>
          <w:p w:rsidR="000B1042" w:rsidRDefault="000B1042">
            <w:pPr>
              <w:pStyle w:val="ConsPlusNormal"/>
              <w:jc w:val="center"/>
            </w:pPr>
            <w:r>
              <w:t>5</w:t>
            </w:r>
          </w:p>
        </w:tc>
        <w:tc>
          <w:tcPr>
            <w:tcW w:w="801" w:type="dxa"/>
          </w:tcPr>
          <w:p w:rsidR="000B1042" w:rsidRDefault="000B1042">
            <w:pPr>
              <w:pStyle w:val="ConsPlusNormal"/>
              <w:jc w:val="center"/>
            </w:pPr>
            <w:r>
              <w:t>6</w:t>
            </w:r>
          </w:p>
        </w:tc>
        <w:tc>
          <w:tcPr>
            <w:tcW w:w="680" w:type="dxa"/>
          </w:tcPr>
          <w:p w:rsidR="000B1042" w:rsidRDefault="000B1042">
            <w:pPr>
              <w:pStyle w:val="ConsPlusNormal"/>
              <w:jc w:val="center"/>
            </w:pPr>
            <w:r>
              <w:t>7</w:t>
            </w:r>
          </w:p>
        </w:tc>
        <w:tc>
          <w:tcPr>
            <w:tcW w:w="850" w:type="dxa"/>
          </w:tcPr>
          <w:p w:rsidR="000B1042" w:rsidRDefault="000B1042">
            <w:pPr>
              <w:pStyle w:val="ConsPlusNormal"/>
              <w:jc w:val="center"/>
            </w:pPr>
            <w:r>
              <w:t>8</w:t>
            </w:r>
          </w:p>
        </w:tc>
        <w:tc>
          <w:tcPr>
            <w:tcW w:w="624" w:type="dxa"/>
          </w:tcPr>
          <w:p w:rsidR="000B1042" w:rsidRDefault="000B1042">
            <w:pPr>
              <w:pStyle w:val="ConsPlusNormal"/>
              <w:jc w:val="center"/>
            </w:pPr>
            <w:r>
              <w:t>9</w:t>
            </w:r>
          </w:p>
        </w:tc>
        <w:tc>
          <w:tcPr>
            <w:tcW w:w="794" w:type="dxa"/>
          </w:tcPr>
          <w:p w:rsidR="000B1042" w:rsidRDefault="000B1042">
            <w:pPr>
              <w:pStyle w:val="ConsPlusNormal"/>
              <w:jc w:val="center"/>
            </w:pPr>
            <w:r>
              <w:t>10</w:t>
            </w:r>
          </w:p>
        </w:tc>
      </w:tr>
      <w:tr w:rsidR="000B1042">
        <w:tc>
          <w:tcPr>
            <w:tcW w:w="1822" w:type="dxa"/>
          </w:tcPr>
          <w:p w:rsidR="000B1042" w:rsidRDefault="000B1042">
            <w:pPr>
              <w:pStyle w:val="ConsPlusNormal"/>
            </w:pPr>
            <w:r>
              <w:t>Тарифный коэффициент</w:t>
            </w:r>
          </w:p>
        </w:tc>
        <w:tc>
          <w:tcPr>
            <w:tcW w:w="680" w:type="dxa"/>
          </w:tcPr>
          <w:p w:rsidR="000B1042" w:rsidRDefault="000B1042">
            <w:pPr>
              <w:pStyle w:val="ConsPlusNormal"/>
              <w:jc w:val="center"/>
            </w:pPr>
            <w:r>
              <w:t>1,00</w:t>
            </w:r>
          </w:p>
        </w:tc>
        <w:tc>
          <w:tcPr>
            <w:tcW w:w="737" w:type="dxa"/>
          </w:tcPr>
          <w:p w:rsidR="000B1042" w:rsidRDefault="000B1042">
            <w:pPr>
              <w:pStyle w:val="ConsPlusNormal"/>
              <w:jc w:val="center"/>
            </w:pPr>
            <w:r>
              <w:t>1,034</w:t>
            </w:r>
          </w:p>
        </w:tc>
        <w:tc>
          <w:tcPr>
            <w:tcW w:w="680" w:type="dxa"/>
          </w:tcPr>
          <w:p w:rsidR="000B1042" w:rsidRDefault="000B1042">
            <w:pPr>
              <w:pStyle w:val="ConsPlusNormal"/>
              <w:jc w:val="center"/>
            </w:pPr>
            <w:r>
              <w:t>1,05</w:t>
            </w:r>
          </w:p>
        </w:tc>
        <w:tc>
          <w:tcPr>
            <w:tcW w:w="737" w:type="dxa"/>
          </w:tcPr>
          <w:p w:rsidR="000B1042" w:rsidRDefault="000B1042">
            <w:pPr>
              <w:pStyle w:val="ConsPlusNormal"/>
              <w:jc w:val="center"/>
            </w:pPr>
            <w:r>
              <w:t>1,075</w:t>
            </w:r>
          </w:p>
        </w:tc>
        <w:tc>
          <w:tcPr>
            <w:tcW w:w="624" w:type="dxa"/>
          </w:tcPr>
          <w:p w:rsidR="000B1042" w:rsidRDefault="000B1042">
            <w:pPr>
              <w:pStyle w:val="ConsPlusNormal"/>
              <w:jc w:val="center"/>
            </w:pPr>
            <w:r>
              <w:t>1,1</w:t>
            </w:r>
          </w:p>
        </w:tc>
        <w:tc>
          <w:tcPr>
            <w:tcW w:w="801" w:type="dxa"/>
          </w:tcPr>
          <w:p w:rsidR="000B1042" w:rsidRDefault="000B1042">
            <w:pPr>
              <w:pStyle w:val="ConsPlusNormal"/>
              <w:jc w:val="center"/>
            </w:pPr>
            <w:r>
              <w:t>1,125</w:t>
            </w:r>
          </w:p>
        </w:tc>
        <w:tc>
          <w:tcPr>
            <w:tcW w:w="680" w:type="dxa"/>
          </w:tcPr>
          <w:p w:rsidR="000B1042" w:rsidRDefault="000B1042">
            <w:pPr>
              <w:pStyle w:val="ConsPlusNormal"/>
              <w:jc w:val="center"/>
            </w:pPr>
            <w:r>
              <w:t>1,15</w:t>
            </w:r>
          </w:p>
        </w:tc>
        <w:tc>
          <w:tcPr>
            <w:tcW w:w="850" w:type="dxa"/>
          </w:tcPr>
          <w:p w:rsidR="000B1042" w:rsidRDefault="000B1042">
            <w:pPr>
              <w:pStyle w:val="ConsPlusNormal"/>
              <w:jc w:val="center"/>
            </w:pPr>
            <w:r>
              <w:t>1,175</w:t>
            </w:r>
          </w:p>
        </w:tc>
        <w:tc>
          <w:tcPr>
            <w:tcW w:w="624" w:type="dxa"/>
          </w:tcPr>
          <w:p w:rsidR="000B1042" w:rsidRDefault="000B1042">
            <w:pPr>
              <w:pStyle w:val="ConsPlusNormal"/>
              <w:jc w:val="center"/>
            </w:pPr>
            <w:r>
              <w:t>1,2</w:t>
            </w:r>
          </w:p>
        </w:tc>
        <w:tc>
          <w:tcPr>
            <w:tcW w:w="794" w:type="dxa"/>
          </w:tcPr>
          <w:p w:rsidR="000B1042" w:rsidRDefault="000B1042">
            <w:pPr>
              <w:pStyle w:val="ConsPlusNormal"/>
              <w:jc w:val="center"/>
            </w:pPr>
            <w:r>
              <w:t>1,225</w:t>
            </w:r>
          </w:p>
        </w:tc>
      </w:tr>
    </w:tbl>
    <w:p w:rsidR="000B1042" w:rsidRDefault="000B1042">
      <w:pPr>
        <w:pStyle w:val="ConsPlusNormal"/>
        <w:jc w:val="both"/>
      </w:pPr>
    </w:p>
    <w:p w:rsidR="000B1042" w:rsidRDefault="000B1042">
      <w:pPr>
        <w:pStyle w:val="ConsPlusNormal"/>
        <w:ind w:firstLine="540"/>
        <w:jc w:val="both"/>
      </w:pPr>
      <w:r>
        <w:t xml:space="preserve">4.3. Профессии рабочих тарифицируются в соответствии с Единым тарифно-квалификационным </w:t>
      </w:r>
      <w:hyperlink r:id="rId20" w:history="1">
        <w:r>
          <w:rPr>
            <w:color w:val="0000FF"/>
          </w:rPr>
          <w:t>справочником</w:t>
        </w:r>
      </w:hyperlink>
      <w:r>
        <w:t xml:space="preserve"> работ и профессий рабочих.</w:t>
      </w:r>
    </w:p>
    <w:p w:rsidR="000B1042" w:rsidRDefault="000B1042">
      <w:pPr>
        <w:pStyle w:val="ConsPlusNormal"/>
        <w:spacing w:before="220"/>
        <w:ind w:firstLine="540"/>
        <w:jc w:val="both"/>
      </w:pPr>
      <w:r>
        <w:t xml:space="preserve">4.4. Коэффициенты специфики работы, указанные в </w:t>
      </w:r>
      <w:hyperlink w:anchor="P444" w:history="1">
        <w:r>
          <w:rPr>
            <w:color w:val="0000FF"/>
          </w:rPr>
          <w:t>таблице 8</w:t>
        </w:r>
      </w:hyperlink>
      <w:r>
        <w:t>, устанавливаются рабочему в зависимости от типа образовательной организации, вида деятельности рабочих.</w:t>
      </w:r>
    </w:p>
    <w:p w:rsidR="000B1042" w:rsidRDefault="000B1042">
      <w:pPr>
        <w:pStyle w:val="ConsPlusNormal"/>
        <w:jc w:val="both"/>
      </w:pPr>
    </w:p>
    <w:p w:rsidR="000B1042" w:rsidRDefault="000B1042">
      <w:pPr>
        <w:pStyle w:val="ConsPlusNormal"/>
        <w:jc w:val="center"/>
        <w:outlineLvl w:val="2"/>
      </w:pPr>
      <w:bookmarkStart w:id="9" w:name="P444"/>
      <w:bookmarkEnd w:id="9"/>
      <w:r>
        <w:t>Размеры коэффициентов специфики работы рабочему</w:t>
      </w:r>
    </w:p>
    <w:p w:rsidR="000B1042" w:rsidRDefault="000B1042">
      <w:pPr>
        <w:pStyle w:val="ConsPlusNormal"/>
        <w:jc w:val="both"/>
      </w:pPr>
    </w:p>
    <w:p w:rsidR="000B1042" w:rsidRDefault="000B1042">
      <w:pPr>
        <w:pStyle w:val="ConsPlusNormal"/>
        <w:jc w:val="right"/>
      </w:pPr>
      <w:r>
        <w:t>Таблица 8</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0B1042">
        <w:tc>
          <w:tcPr>
            <w:tcW w:w="7427" w:type="dxa"/>
            <w:vAlign w:val="center"/>
          </w:tcPr>
          <w:p w:rsidR="000B1042" w:rsidRDefault="000B1042">
            <w:pPr>
              <w:pStyle w:val="ConsPlusNormal"/>
              <w:jc w:val="center"/>
            </w:pPr>
            <w:r>
              <w:t>Типы образовательных организаций, виды деятельности рабочих</w:t>
            </w:r>
          </w:p>
        </w:tc>
        <w:tc>
          <w:tcPr>
            <w:tcW w:w="1644" w:type="dxa"/>
            <w:vAlign w:val="center"/>
          </w:tcPr>
          <w:p w:rsidR="000B1042" w:rsidRDefault="000B1042">
            <w:pPr>
              <w:pStyle w:val="ConsPlusNormal"/>
              <w:jc w:val="center"/>
            </w:pPr>
            <w:r>
              <w:t>Размер коэффициента специфики работы</w:t>
            </w:r>
          </w:p>
        </w:tc>
      </w:tr>
      <w:tr w:rsidR="000B1042">
        <w:tc>
          <w:tcPr>
            <w:tcW w:w="9071" w:type="dxa"/>
            <w:gridSpan w:val="2"/>
          </w:tcPr>
          <w:p w:rsidR="000B1042" w:rsidRDefault="000B1042">
            <w:pPr>
              <w:pStyle w:val="ConsPlusNormal"/>
              <w:jc w:val="center"/>
              <w:outlineLvl w:val="3"/>
            </w:pPr>
            <w:r>
              <w:t>1. Дошкольные образовательные организации</w:t>
            </w:r>
          </w:p>
        </w:tc>
      </w:tr>
      <w:tr w:rsidR="000B1042">
        <w:tc>
          <w:tcPr>
            <w:tcW w:w="7427" w:type="dxa"/>
          </w:tcPr>
          <w:p w:rsidR="000B1042" w:rsidRDefault="000B1042">
            <w:pPr>
              <w:pStyle w:val="ConsPlusNormal"/>
            </w:pPr>
            <w:r>
              <w:t>1.1. Работа повара, выполняющего обязанности шеф-повара, при отсутствии в штате организации такой должности</w:t>
            </w:r>
          </w:p>
        </w:tc>
        <w:tc>
          <w:tcPr>
            <w:tcW w:w="1644" w:type="dxa"/>
          </w:tcPr>
          <w:p w:rsidR="000B1042" w:rsidRDefault="000B1042">
            <w:pPr>
              <w:pStyle w:val="ConsPlusNormal"/>
              <w:jc w:val="center"/>
            </w:pPr>
            <w:r>
              <w:t>0,40</w:t>
            </w:r>
          </w:p>
        </w:tc>
      </w:tr>
      <w:tr w:rsidR="000B1042">
        <w:tc>
          <w:tcPr>
            <w:tcW w:w="9071" w:type="dxa"/>
            <w:gridSpan w:val="2"/>
          </w:tcPr>
          <w:p w:rsidR="000B1042" w:rsidRDefault="000B1042">
            <w:pPr>
              <w:pStyle w:val="ConsPlusNormal"/>
              <w:jc w:val="center"/>
              <w:outlineLvl w:val="3"/>
            </w:pPr>
            <w:r>
              <w:t>2. Общеобразовательные организации</w:t>
            </w:r>
          </w:p>
        </w:tc>
      </w:tr>
      <w:tr w:rsidR="000B1042">
        <w:tc>
          <w:tcPr>
            <w:tcW w:w="7427" w:type="dxa"/>
          </w:tcPr>
          <w:p w:rsidR="000B1042" w:rsidRDefault="000B1042">
            <w:pPr>
              <w:pStyle w:val="ConsPlusNormal"/>
            </w:pPr>
            <w:r>
              <w:lastRenderedPageBreak/>
              <w:t>2.1. Работа водителя автомобиля 2 класса (коэффициент применяется по факту нагрузки)</w:t>
            </w:r>
          </w:p>
        </w:tc>
        <w:tc>
          <w:tcPr>
            <w:tcW w:w="1644" w:type="dxa"/>
          </w:tcPr>
          <w:p w:rsidR="000B1042" w:rsidRDefault="000B1042">
            <w:pPr>
              <w:pStyle w:val="ConsPlusNormal"/>
              <w:jc w:val="center"/>
            </w:pPr>
            <w:r>
              <w:t>0,10</w:t>
            </w:r>
          </w:p>
        </w:tc>
      </w:tr>
      <w:tr w:rsidR="000B1042">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0B10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1042" w:rsidRDefault="000B1042"/>
              </w:tc>
              <w:tc>
                <w:tcPr>
                  <w:tcW w:w="113" w:type="dxa"/>
                  <w:tcBorders>
                    <w:top w:val="nil"/>
                    <w:left w:val="nil"/>
                    <w:bottom w:val="nil"/>
                    <w:right w:val="nil"/>
                  </w:tcBorders>
                  <w:shd w:val="clear" w:color="auto" w:fill="F4F3F8"/>
                  <w:tcMar>
                    <w:top w:w="0" w:type="dxa"/>
                    <w:left w:w="0" w:type="dxa"/>
                    <w:bottom w:w="0" w:type="dxa"/>
                    <w:right w:w="0" w:type="dxa"/>
                  </w:tcMar>
                </w:tcPr>
                <w:p w:rsidR="000B1042" w:rsidRDefault="000B1042"/>
              </w:tc>
              <w:tc>
                <w:tcPr>
                  <w:tcW w:w="9068" w:type="dxa"/>
                  <w:tcBorders>
                    <w:top w:val="nil"/>
                    <w:left w:val="nil"/>
                    <w:bottom w:val="nil"/>
                    <w:right w:val="nil"/>
                  </w:tcBorders>
                  <w:shd w:val="clear" w:color="auto" w:fill="F4F3F8"/>
                  <w:tcMar>
                    <w:top w:w="113" w:type="dxa"/>
                    <w:left w:w="0" w:type="dxa"/>
                    <w:bottom w:w="113" w:type="dxa"/>
                    <w:right w:w="0" w:type="dxa"/>
                  </w:tcMar>
                </w:tcPr>
                <w:p w:rsidR="000B1042" w:rsidRDefault="000B1042">
                  <w:pPr>
                    <w:pStyle w:val="ConsPlusNormal"/>
                    <w:jc w:val="both"/>
                  </w:pPr>
                  <w:r>
                    <w:rPr>
                      <w:color w:val="392C69"/>
                    </w:rPr>
                    <w:t>КонсультантПлюс: примечание.</w:t>
                  </w:r>
                </w:p>
                <w:p w:rsidR="000B1042" w:rsidRDefault="000B104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B1042" w:rsidRDefault="000B1042"/>
              </w:tc>
            </w:tr>
          </w:tbl>
          <w:p w:rsidR="000B1042" w:rsidRDefault="000B1042"/>
        </w:tc>
      </w:tr>
      <w:tr w:rsidR="000B1042">
        <w:tblPrEx>
          <w:tblBorders>
            <w:insideH w:val="nil"/>
          </w:tblBorders>
        </w:tblPrEx>
        <w:tc>
          <w:tcPr>
            <w:tcW w:w="7427" w:type="dxa"/>
            <w:tcBorders>
              <w:top w:val="nil"/>
            </w:tcBorders>
          </w:tcPr>
          <w:p w:rsidR="000B1042" w:rsidRDefault="000B1042">
            <w:pPr>
              <w:pStyle w:val="ConsPlusNormal"/>
            </w:pPr>
            <w:r>
              <w:t>2.3. Работа водителя автомобиля 1 класса (коэффициент применяется по факту нагрузки)</w:t>
            </w:r>
          </w:p>
        </w:tc>
        <w:tc>
          <w:tcPr>
            <w:tcW w:w="1644" w:type="dxa"/>
            <w:tcBorders>
              <w:top w:val="nil"/>
            </w:tcBorders>
          </w:tcPr>
          <w:p w:rsidR="000B1042" w:rsidRDefault="000B1042">
            <w:pPr>
              <w:pStyle w:val="ConsPlusNormal"/>
              <w:jc w:val="center"/>
            </w:pPr>
            <w:r>
              <w:t>0,20</w:t>
            </w:r>
          </w:p>
        </w:tc>
      </w:tr>
      <w:tr w:rsidR="000B1042">
        <w:tc>
          <w:tcPr>
            <w:tcW w:w="7427" w:type="dxa"/>
          </w:tcPr>
          <w:p w:rsidR="000B1042" w:rsidRDefault="000B1042">
            <w:pPr>
              <w:pStyle w:val="ConsPlusNormal"/>
            </w:pPr>
            <w:r>
              <w:t>2.4. Работа водителя автомобиля в режиме ненормированного рабочего дня (коэффициент применяется по факту нагрузки)</w:t>
            </w:r>
          </w:p>
        </w:tc>
        <w:tc>
          <w:tcPr>
            <w:tcW w:w="1644" w:type="dxa"/>
          </w:tcPr>
          <w:p w:rsidR="000B1042" w:rsidRDefault="000B1042">
            <w:pPr>
              <w:pStyle w:val="ConsPlusNormal"/>
              <w:jc w:val="center"/>
            </w:pPr>
            <w:r>
              <w:t>0,25</w:t>
            </w:r>
          </w:p>
        </w:tc>
      </w:tr>
      <w:tr w:rsidR="000B1042">
        <w:tc>
          <w:tcPr>
            <w:tcW w:w="7427" w:type="dxa"/>
          </w:tcPr>
          <w:p w:rsidR="000B1042" w:rsidRDefault="000B1042">
            <w:pPr>
              <w:pStyle w:val="ConsPlusNormal"/>
            </w:pPr>
            <w:r>
              <w:t>2.5. Работа водителя автомобиля, занятого перевозкой участников образовательного процесса</w:t>
            </w:r>
          </w:p>
        </w:tc>
        <w:tc>
          <w:tcPr>
            <w:tcW w:w="1644" w:type="dxa"/>
          </w:tcPr>
          <w:p w:rsidR="000B1042" w:rsidRDefault="000B1042">
            <w:pPr>
              <w:pStyle w:val="ConsPlusNormal"/>
              <w:jc w:val="center"/>
            </w:pPr>
            <w:r>
              <w:t>0,55</w:t>
            </w:r>
          </w:p>
        </w:tc>
      </w:tr>
      <w:tr w:rsidR="000B1042">
        <w:tc>
          <w:tcPr>
            <w:tcW w:w="7427" w:type="dxa"/>
          </w:tcPr>
          <w:p w:rsidR="000B1042" w:rsidRDefault="000B1042">
            <w:pPr>
              <w:pStyle w:val="ConsPlusNormal"/>
            </w:pPr>
            <w:r>
              <w:t>2.6. Работа повара, выполняющего обязанности шеф-повара, при отсутствии в штате организации такой должности</w:t>
            </w:r>
          </w:p>
        </w:tc>
        <w:tc>
          <w:tcPr>
            <w:tcW w:w="1644" w:type="dxa"/>
          </w:tcPr>
          <w:p w:rsidR="000B1042" w:rsidRDefault="000B1042">
            <w:pPr>
              <w:pStyle w:val="ConsPlusNormal"/>
              <w:jc w:val="center"/>
            </w:pPr>
            <w:r>
              <w:t>0,50</w:t>
            </w:r>
          </w:p>
        </w:tc>
      </w:tr>
      <w:tr w:rsidR="000B1042">
        <w:tc>
          <w:tcPr>
            <w:tcW w:w="7427" w:type="dxa"/>
          </w:tcPr>
          <w:p w:rsidR="000B1042" w:rsidRDefault="000B1042">
            <w:pPr>
              <w:pStyle w:val="ConsPlusNormal"/>
            </w:pPr>
            <w:r>
              <w:t>2.7. Работа оператора котельной, связанная с обслуживанием энергетических установок разных типов</w:t>
            </w:r>
          </w:p>
        </w:tc>
        <w:tc>
          <w:tcPr>
            <w:tcW w:w="1644" w:type="dxa"/>
          </w:tcPr>
          <w:p w:rsidR="000B1042" w:rsidRDefault="000B1042">
            <w:pPr>
              <w:pStyle w:val="ConsPlusNormal"/>
              <w:jc w:val="center"/>
            </w:pPr>
            <w:r>
              <w:t>0,35</w:t>
            </w:r>
          </w:p>
        </w:tc>
      </w:tr>
      <w:tr w:rsidR="000B1042">
        <w:tc>
          <w:tcPr>
            <w:tcW w:w="9071" w:type="dxa"/>
            <w:gridSpan w:val="2"/>
          </w:tcPr>
          <w:p w:rsidR="000B1042" w:rsidRDefault="000B1042">
            <w:pPr>
              <w:pStyle w:val="ConsPlusNormal"/>
              <w:jc w:val="center"/>
              <w:outlineLvl w:val="3"/>
            </w:pPr>
            <w:r>
              <w:t>3. Организации дополнительного образования</w:t>
            </w:r>
          </w:p>
        </w:tc>
      </w:tr>
      <w:tr w:rsidR="000B1042">
        <w:tc>
          <w:tcPr>
            <w:tcW w:w="7427" w:type="dxa"/>
          </w:tcPr>
          <w:p w:rsidR="000B1042" w:rsidRDefault="000B1042">
            <w:pPr>
              <w:pStyle w:val="ConsPlusNormal"/>
            </w:pPr>
            <w:r>
              <w:t>3.1. Работа водителя автомобиля 2 класса (коэффициент применяется по факту нагрузки)</w:t>
            </w:r>
          </w:p>
        </w:tc>
        <w:tc>
          <w:tcPr>
            <w:tcW w:w="1644" w:type="dxa"/>
          </w:tcPr>
          <w:p w:rsidR="000B1042" w:rsidRDefault="000B1042">
            <w:pPr>
              <w:pStyle w:val="ConsPlusNormal"/>
              <w:jc w:val="center"/>
            </w:pPr>
            <w:r>
              <w:t>0,10</w:t>
            </w:r>
          </w:p>
        </w:tc>
      </w:tr>
      <w:tr w:rsidR="000B1042">
        <w:tc>
          <w:tcPr>
            <w:tcW w:w="7427" w:type="dxa"/>
          </w:tcPr>
          <w:p w:rsidR="000B1042" w:rsidRDefault="000B1042">
            <w:pPr>
              <w:pStyle w:val="ConsPlusNormal"/>
            </w:pPr>
            <w:r>
              <w:t>3.2. Работа водителя автомобиля 1 класса (коэффициент применяется по факту нагрузки)</w:t>
            </w:r>
          </w:p>
        </w:tc>
        <w:tc>
          <w:tcPr>
            <w:tcW w:w="1644" w:type="dxa"/>
          </w:tcPr>
          <w:p w:rsidR="000B1042" w:rsidRDefault="000B1042">
            <w:pPr>
              <w:pStyle w:val="ConsPlusNormal"/>
              <w:jc w:val="center"/>
            </w:pPr>
            <w:r>
              <w:t>0,20</w:t>
            </w:r>
          </w:p>
        </w:tc>
      </w:tr>
      <w:tr w:rsidR="000B1042">
        <w:tc>
          <w:tcPr>
            <w:tcW w:w="7427" w:type="dxa"/>
          </w:tcPr>
          <w:p w:rsidR="000B1042" w:rsidRDefault="000B1042">
            <w:pPr>
              <w:pStyle w:val="ConsPlusNormal"/>
            </w:pPr>
            <w:r>
              <w:t>3.3. Работа водителя автомобиля в режиме ненормированного рабочего дня (коэффициент применяется по факту нагрузки)</w:t>
            </w:r>
          </w:p>
        </w:tc>
        <w:tc>
          <w:tcPr>
            <w:tcW w:w="1644" w:type="dxa"/>
          </w:tcPr>
          <w:p w:rsidR="000B1042" w:rsidRDefault="000B1042">
            <w:pPr>
              <w:pStyle w:val="ConsPlusNormal"/>
              <w:jc w:val="center"/>
            </w:pPr>
            <w:r>
              <w:t>0,25</w:t>
            </w:r>
          </w:p>
        </w:tc>
      </w:tr>
    </w:tbl>
    <w:p w:rsidR="000B1042" w:rsidRDefault="000B1042">
      <w:pPr>
        <w:pStyle w:val="ConsPlusNormal"/>
        <w:jc w:val="both"/>
      </w:pPr>
    </w:p>
    <w:p w:rsidR="000B1042" w:rsidRDefault="000B1042">
      <w:pPr>
        <w:pStyle w:val="ConsPlusNormal"/>
        <w:ind w:firstLine="540"/>
        <w:jc w:val="both"/>
      </w:pPr>
      <w:r>
        <w:t xml:space="preserve">В случае если рабочий по своим должностным обязанностям выполняет работу, относящуюся к нескольким видам деятельности, указанным в </w:t>
      </w:r>
      <w:hyperlink w:anchor="P444" w:history="1">
        <w:r>
          <w:rPr>
            <w:color w:val="0000FF"/>
          </w:rPr>
          <w:t>таблице 8</w:t>
        </w:r>
      </w:hyperlink>
      <w:r>
        <w:t>, коэффициент специфики работы устанавливается по всем основаниям.</w:t>
      </w:r>
    </w:p>
    <w:p w:rsidR="000B1042" w:rsidRDefault="000B1042">
      <w:pPr>
        <w:pStyle w:val="ConsPlusNormal"/>
        <w:spacing w:before="220"/>
        <w:ind w:firstLine="540"/>
        <w:jc w:val="both"/>
      </w:pPr>
      <w:r>
        <w:t>4.5. На тарифную ставку рабочего начисляются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0B1042" w:rsidRDefault="000B1042">
      <w:pPr>
        <w:pStyle w:val="ConsPlusNormal"/>
        <w:jc w:val="both"/>
      </w:pPr>
    </w:p>
    <w:p w:rsidR="000B1042" w:rsidRDefault="000B1042">
      <w:pPr>
        <w:pStyle w:val="ConsPlusNormal"/>
        <w:jc w:val="center"/>
        <w:outlineLvl w:val="1"/>
      </w:pPr>
      <w:r>
        <w:t>5. Почасовая оплата труда</w:t>
      </w:r>
    </w:p>
    <w:p w:rsidR="000B1042" w:rsidRDefault="000B1042">
      <w:pPr>
        <w:pStyle w:val="ConsPlusNormal"/>
        <w:jc w:val="both"/>
      </w:pPr>
    </w:p>
    <w:p w:rsidR="000B1042" w:rsidRDefault="000B1042">
      <w:pPr>
        <w:pStyle w:val="ConsPlusNormal"/>
        <w:ind w:firstLine="540"/>
        <w:jc w:val="both"/>
      </w:pPr>
      <w:r>
        <w:t>5.1. Почасовая оплата труда педагогических работников образовательной организации применяется при оплате:</w:t>
      </w:r>
    </w:p>
    <w:p w:rsidR="000B1042" w:rsidRDefault="000B1042">
      <w:pPr>
        <w:pStyle w:val="ConsPlusNormal"/>
        <w:spacing w:before="220"/>
        <w:ind w:firstLine="540"/>
        <w:jc w:val="both"/>
      </w:pPr>
      <w:r>
        <w:t>- за часы преподавательской работы, отработанные в порядке замещения временно отсутствующих педагогических работников, на период не свыше двух месяцев;</w:t>
      </w:r>
    </w:p>
    <w:p w:rsidR="000B1042" w:rsidRDefault="000B1042">
      <w:pPr>
        <w:pStyle w:val="ConsPlusNormal"/>
        <w:spacing w:before="220"/>
        <w:ind w:firstLine="540"/>
        <w:jc w:val="both"/>
      </w:pPr>
      <w:r>
        <w:t>- за часы преподавательской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0B1042" w:rsidRDefault="000B1042">
      <w:pPr>
        <w:pStyle w:val="ConsPlusNormal"/>
        <w:spacing w:before="220"/>
        <w:ind w:firstLine="540"/>
        <w:jc w:val="both"/>
      </w:pPr>
      <w:r>
        <w:t xml:space="preserve">5.2. Размер оплаты труда за один час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w:t>
      </w:r>
      <w:r>
        <w:lastRenderedPageBreak/>
        <w:t>районного коэффициента и процентной надбавки к заработной плате за работу в районах Крайнего Севера и приравненных к ним местностях.</w:t>
      </w:r>
    </w:p>
    <w:p w:rsidR="000B1042" w:rsidRDefault="000B1042">
      <w:pPr>
        <w:pStyle w:val="ConsPlusNormal"/>
        <w:spacing w:before="220"/>
        <w:ind w:firstLine="540"/>
        <w:jc w:val="both"/>
      </w:pPr>
      <w:r>
        <w:t>5.3. Оплата труда работника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работы на общих основаниях с соответствующим увеличением недельной учебной нагрузки.</w:t>
      </w:r>
    </w:p>
    <w:p w:rsidR="000B1042" w:rsidRDefault="000B1042">
      <w:pPr>
        <w:pStyle w:val="ConsPlusNormal"/>
        <w:jc w:val="both"/>
      </w:pPr>
    </w:p>
    <w:p w:rsidR="000B1042" w:rsidRDefault="000B1042">
      <w:pPr>
        <w:pStyle w:val="ConsPlusNormal"/>
        <w:jc w:val="center"/>
        <w:outlineLvl w:val="1"/>
      </w:pPr>
      <w:bookmarkStart w:id="10" w:name="P487"/>
      <w:bookmarkEnd w:id="10"/>
      <w:r>
        <w:t>6. Компенсационные выплаты</w:t>
      </w:r>
    </w:p>
    <w:p w:rsidR="000B1042" w:rsidRDefault="000B1042">
      <w:pPr>
        <w:pStyle w:val="ConsPlusNormal"/>
        <w:jc w:val="both"/>
      </w:pPr>
    </w:p>
    <w:p w:rsidR="000B1042" w:rsidRDefault="000B1042">
      <w:pPr>
        <w:pStyle w:val="ConsPlusNormal"/>
        <w:ind w:firstLine="540"/>
        <w:jc w:val="both"/>
      </w:pPr>
      <w:r>
        <w:t>6.1. К компенсационным выплатам относятся:</w:t>
      </w:r>
    </w:p>
    <w:p w:rsidR="000B1042" w:rsidRDefault="000B1042">
      <w:pPr>
        <w:pStyle w:val="ConsPlusNormal"/>
        <w:spacing w:before="220"/>
        <w:ind w:firstLine="540"/>
        <w:jc w:val="both"/>
      </w:pPr>
      <w:r>
        <w:t>- выплаты работникам, занятым на работах с вредными и (или) опасными условиями труда;</w:t>
      </w:r>
    </w:p>
    <w:p w:rsidR="000B1042" w:rsidRDefault="000B1042">
      <w:pPr>
        <w:pStyle w:val="ConsPlusNormal"/>
        <w:spacing w:before="220"/>
        <w:ind w:firstLine="540"/>
        <w:jc w:val="both"/>
      </w:pPr>
      <w:r>
        <w:t>- выплаты за работу в местностях с особыми климатическими условиями;</w:t>
      </w:r>
    </w:p>
    <w:p w:rsidR="000B1042" w:rsidRDefault="000B1042">
      <w:pPr>
        <w:pStyle w:val="ConsPlusNormal"/>
        <w:spacing w:before="220"/>
        <w:ind w:firstLine="540"/>
        <w:jc w:val="both"/>
      </w:pPr>
      <w:r>
        <w:t>-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0B1042" w:rsidRDefault="000B1042">
      <w:pPr>
        <w:pStyle w:val="ConsPlusNormal"/>
        <w:spacing w:before="220"/>
        <w:ind w:firstLine="540"/>
        <w:jc w:val="both"/>
      </w:pPr>
      <w:r>
        <w:t>- 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0B1042" w:rsidRDefault="000B1042">
      <w:pPr>
        <w:pStyle w:val="ConsPlusNormal"/>
        <w:spacing w:before="220"/>
        <w:ind w:firstLine="540"/>
        <w:jc w:val="both"/>
      </w:pPr>
      <w:r>
        <w:t xml:space="preserve">6.2. Выплаты работникам, занятым на работах с вредными и (или) опасными условиями труда, устанавливаются в соответствии со </w:t>
      </w:r>
      <w:hyperlink r:id="rId21" w:history="1">
        <w:r>
          <w:rPr>
            <w:color w:val="0000FF"/>
          </w:rPr>
          <w:t>статьей 147</w:t>
        </w:r>
      </w:hyperlink>
      <w:r>
        <w:t xml:space="preserve"> Трудового кодекса Российской Федерации по результатам специальной оценки рабочих мест.</w:t>
      </w:r>
    </w:p>
    <w:p w:rsidR="000B1042" w:rsidRDefault="000B1042">
      <w:pPr>
        <w:pStyle w:val="ConsPlusNormal"/>
        <w:spacing w:before="220"/>
        <w:ind w:firstLine="540"/>
        <w:jc w:val="both"/>
      </w:pPr>
      <w: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22" w:history="1">
        <w:r>
          <w:rPr>
            <w:color w:val="0000FF"/>
          </w:rPr>
          <w:t>законом</w:t>
        </w:r>
      </w:hyperlink>
      <w:r>
        <w:t xml:space="preserve"> от 28.12.2013 N 426-ФЗ "О специальной оценке условий труда".</w:t>
      </w:r>
    </w:p>
    <w:p w:rsidR="000B1042" w:rsidRDefault="000B1042">
      <w:pPr>
        <w:pStyle w:val="ConsPlusNormal"/>
        <w:spacing w:before="220"/>
        <w:ind w:firstLine="540"/>
        <w:jc w:val="both"/>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0B1042" w:rsidRDefault="000B1042">
      <w:pPr>
        <w:pStyle w:val="ConsPlusNormal"/>
        <w:spacing w:before="220"/>
        <w:ind w:firstLine="540"/>
        <w:jc w:val="both"/>
      </w:pPr>
      <w:r>
        <w:t xml:space="preserve">6.3. Выплаты за работу в местностях с особыми климатическими условиями устанавливаются в соответствии со </w:t>
      </w:r>
      <w:hyperlink r:id="rId23" w:history="1">
        <w:r>
          <w:rPr>
            <w:color w:val="0000FF"/>
          </w:rPr>
          <w:t>статьями 315</w:t>
        </w:r>
      </w:hyperlink>
      <w:r>
        <w:t xml:space="preserve"> - </w:t>
      </w:r>
      <w:hyperlink r:id="rId24" w:history="1">
        <w:r>
          <w:rPr>
            <w:color w:val="0000FF"/>
          </w:rPr>
          <w:t>317</w:t>
        </w:r>
      </w:hyperlink>
      <w:r>
        <w:t xml:space="preserve"> Трудового кодекса Российской Федерации и </w:t>
      </w:r>
      <w:hyperlink r:id="rId25" w:history="1">
        <w:r>
          <w:rPr>
            <w:color w:val="0000FF"/>
          </w:rPr>
          <w:t>Законом</w:t>
        </w:r>
      </w:hyperlink>
      <w:r>
        <w:t xml:space="preserve"> Ханты-Мансийского автономного округа - Югры от 09.12.2004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0B1042" w:rsidRDefault="000B1042">
      <w:pPr>
        <w:pStyle w:val="ConsPlusNormal"/>
        <w:spacing w:before="220"/>
        <w:ind w:firstLine="540"/>
        <w:jc w:val="both"/>
      </w:pPr>
      <w:r>
        <w:t xml:space="preserve">6.4.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26" w:history="1">
        <w:r>
          <w:rPr>
            <w:color w:val="0000FF"/>
          </w:rPr>
          <w:t>статьями 149</w:t>
        </w:r>
      </w:hyperlink>
      <w:r>
        <w:t xml:space="preserve"> - </w:t>
      </w:r>
      <w:hyperlink r:id="rId27" w:history="1">
        <w:r>
          <w:rPr>
            <w:color w:val="0000FF"/>
          </w:rPr>
          <w:t>154</w:t>
        </w:r>
      </w:hyperlink>
      <w: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0B1042" w:rsidRDefault="000B1042">
      <w:pPr>
        <w:pStyle w:val="ConsPlusNormal"/>
        <w:spacing w:before="220"/>
        <w:ind w:firstLine="540"/>
        <w:jc w:val="both"/>
      </w:pPr>
      <w:r>
        <w:t xml:space="preserve">Перечень и размеры компенсационных выплат приведены в </w:t>
      </w:r>
      <w:hyperlink w:anchor="P501" w:history="1">
        <w:r>
          <w:rPr>
            <w:color w:val="0000FF"/>
          </w:rPr>
          <w:t>таблице 9</w:t>
        </w:r>
      </w:hyperlink>
      <w:r>
        <w:t xml:space="preserve"> настоящего Положения.</w:t>
      </w:r>
    </w:p>
    <w:p w:rsidR="000B1042" w:rsidRDefault="000B1042">
      <w:pPr>
        <w:pStyle w:val="ConsPlusNormal"/>
        <w:jc w:val="both"/>
      </w:pPr>
    </w:p>
    <w:p w:rsidR="000B1042" w:rsidRDefault="000B1042">
      <w:pPr>
        <w:pStyle w:val="ConsPlusNormal"/>
        <w:jc w:val="center"/>
        <w:outlineLvl w:val="2"/>
      </w:pPr>
      <w:bookmarkStart w:id="11" w:name="P501"/>
      <w:bookmarkEnd w:id="11"/>
      <w:r>
        <w:t>Перечень и размеры компенсационных выплат</w:t>
      </w:r>
    </w:p>
    <w:p w:rsidR="000B1042" w:rsidRDefault="000B1042">
      <w:pPr>
        <w:pStyle w:val="ConsPlusNormal"/>
        <w:jc w:val="both"/>
      </w:pPr>
    </w:p>
    <w:p w:rsidR="000B1042" w:rsidRDefault="000B1042">
      <w:pPr>
        <w:pStyle w:val="ConsPlusNormal"/>
        <w:jc w:val="right"/>
      </w:pPr>
      <w:r>
        <w:t>Таблица 9</w:t>
      </w:r>
    </w:p>
    <w:p w:rsidR="000B1042" w:rsidRDefault="000B1042">
      <w:pPr>
        <w:pStyle w:val="ConsPlusNormal"/>
        <w:jc w:val="both"/>
      </w:pPr>
    </w:p>
    <w:p w:rsidR="000B1042" w:rsidRDefault="000B1042">
      <w:pPr>
        <w:sectPr w:rsidR="000B1042" w:rsidSect="00B237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3463"/>
        <w:gridCol w:w="3454"/>
      </w:tblGrid>
      <w:tr w:rsidR="000B1042">
        <w:tc>
          <w:tcPr>
            <w:tcW w:w="567" w:type="dxa"/>
            <w:vAlign w:val="center"/>
          </w:tcPr>
          <w:p w:rsidR="000B1042" w:rsidRDefault="000B1042">
            <w:pPr>
              <w:pStyle w:val="ConsPlusNormal"/>
              <w:jc w:val="center"/>
            </w:pPr>
            <w:r>
              <w:lastRenderedPageBreak/>
              <w:t>N п/п</w:t>
            </w:r>
          </w:p>
        </w:tc>
        <w:tc>
          <w:tcPr>
            <w:tcW w:w="3005" w:type="dxa"/>
            <w:vAlign w:val="center"/>
          </w:tcPr>
          <w:p w:rsidR="000B1042" w:rsidRDefault="000B1042">
            <w:pPr>
              <w:pStyle w:val="ConsPlusNormal"/>
              <w:jc w:val="center"/>
            </w:pPr>
            <w:r>
              <w:t>Наименование выплаты</w:t>
            </w:r>
          </w:p>
        </w:tc>
        <w:tc>
          <w:tcPr>
            <w:tcW w:w="3463" w:type="dxa"/>
            <w:vAlign w:val="center"/>
          </w:tcPr>
          <w:p w:rsidR="000B1042" w:rsidRDefault="000B1042">
            <w:pPr>
              <w:pStyle w:val="ConsPlusNormal"/>
              <w:jc w:val="center"/>
            </w:pPr>
            <w:r>
              <w:t>Размер выплаты</w:t>
            </w:r>
          </w:p>
        </w:tc>
        <w:tc>
          <w:tcPr>
            <w:tcW w:w="3454" w:type="dxa"/>
            <w:vAlign w:val="center"/>
          </w:tcPr>
          <w:p w:rsidR="000B1042" w:rsidRDefault="000B1042">
            <w:pPr>
              <w:pStyle w:val="ConsPlusNormal"/>
              <w:jc w:val="center"/>
            </w:pPr>
            <w:r>
              <w:t>Условия осуществления выплаты (фактор, обуславливающий получение выплаты)</w:t>
            </w:r>
          </w:p>
        </w:tc>
      </w:tr>
      <w:tr w:rsidR="000B1042">
        <w:tc>
          <w:tcPr>
            <w:tcW w:w="567" w:type="dxa"/>
          </w:tcPr>
          <w:p w:rsidR="000B1042" w:rsidRDefault="000B1042">
            <w:pPr>
              <w:pStyle w:val="ConsPlusNormal"/>
              <w:jc w:val="center"/>
            </w:pPr>
            <w:bookmarkStart w:id="12" w:name="P509"/>
            <w:bookmarkEnd w:id="12"/>
            <w:r>
              <w:t>1</w:t>
            </w:r>
          </w:p>
        </w:tc>
        <w:tc>
          <w:tcPr>
            <w:tcW w:w="3005" w:type="dxa"/>
          </w:tcPr>
          <w:p w:rsidR="000B1042" w:rsidRDefault="000B1042">
            <w:pPr>
              <w:pStyle w:val="ConsPlusNormal"/>
              <w:jc w:val="both"/>
            </w:pPr>
            <w:r>
              <w:t>За работу в ночное время</w:t>
            </w:r>
          </w:p>
        </w:tc>
        <w:tc>
          <w:tcPr>
            <w:tcW w:w="3463" w:type="dxa"/>
          </w:tcPr>
          <w:p w:rsidR="000B1042" w:rsidRDefault="000B1042">
            <w:pPr>
              <w:pStyle w:val="ConsPlusNormal"/>
              <w:jc w:val="both"/>
            </w:pPr>
            <w:r>
              <w:t>20% часовой тарифной ставки (должностного оклада, рассчитанного за час работы) за каждый час работы</w:t>
            </w:r>
          </w:p>
        </w:tc>
        <w:tc>
          <w:tcPr>
            <w:tcW w:w="3454" w:type="dxa"/>
          </w:tcPr>
          <w:p w:rsidR="000B1042" w:rsidRDefault="000B1042">
            <w:pPr>
              <w:pStyle w:val="ConsPlusNormal"/>
              <w:jc w:val="center"/>
            </w:pPr>
            <w:r>
              <w:t xml:space="preserve">осуществляется в соответствии со </w:t>
            </w:r>
            <w:hyperlink r:id="rId28" w:history="1">
              <w:r>
                <w:rPr>
                  <w:color w:val="0000FF"/>
                </w:rPr>
                <w:t>статьей 154</w:t>
              </w:r>
            </w:hyperlink>
            <w: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0B1042">
        <w:tc>
          <w:tcPr>
            <w:tcW w:w="567" w:type="dxa"/>
          </w:tcPr>
          <w:p w:rsidR="000B1042" w:rsidRDefault="000B1042">
            <w:pPr>
              <w:pStyle w:val="ConsPlusNormal"/>
              <w:jc w:val="center"/>
            </w:pPr>
            <w:r>
              <w:t>2</w:t>
            </w:r>
          </w:p>
        </w:tc>
        <w:tc>
          <w:tcPr>
            <w:tcW w:w="3005" w:type="dxa"/>
          </w:tcPr>
          <w:p w:rsidR="000B1042" w:rsidRDefault="000B1042">
            <w:pPr>
              <w:pStyle w:val="ConsPlusNormal"/>
            </w:pPr>
            <w:r>
              <w:t>За работу в выходной или нерабочий праздничный день</w:t>
            </w:r>
          </w:p>
        </w:tc>
        <w:tc>
          <w:tcPr>
            <w:tcW w:w="3463" w:type="dxa"/>
          </w:tcPr>
          <w:p w:rsidR="000B1042" w:rsidRDefault="000B1042">
            <w:pPr>
              <w:pStyle w:val="ConsPlusNormal"/>
              <w:jc w:val="both"/>
            </w:pPr>
            <w:r>
              <w:t>по согласованию сторон в размере:</w:t>
            </w:r>
          </w:p>
          <w:p w:rsidR="000B1042" w:rsidRDefault="000B1042">
            <w:pPr>
              <w:pStyle w:val="ConsPlusNormal"/>
              <w:jc w:val="both"/>
            </w:pPr>
            <w:r>
              <w:t>- не менее одинарной дневной или часовой ставки (части оклада (должного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0B1042" w:rsidRDefault="000B1042">
            <w:pPr>
              <w:pStyle w:val="ConsPlusNormal"/>
              <w:jc w:val="both"/>
            </w:pPr>
            <w:r>
              <w:t>-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454" w:type="dxa"/>
          </w:tcPr>
          <w:p w:rsidR="000B1042" w:rsidRDefault="000B1042">
            <w:pPr>
              <w:pStyle w:val="ConsPlusNormal"/>
              <w:jc w:val="center"/>
            </w:pPr>
            <w:r>
              <w:t xml:space="preserve">осуществляется в соответствии со </w:t>
            </w:r>
            <w:hyperlink r:id="rId29" w:history="1">
              <w:r>
                <w:rPr>
                  <w:color w:val="0000FF"/>
                </w:rPr>
                <w:t>статьей 153</w:t>
              </w:r>
            </w:hyperlink>
            <w:r>
              <w:t xml:space="preserve"> Трудового кодекса Российской Федерации.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0B1042">
        <w:tc>
          <w:tcPr>
            <w:tcW w:w="567" w:type="dxa"/>
          </w:tcPr>
          <w:p w:rsidR="000B1042" w:rsidRDefault="000B1042">
            <w:pPr>
              <w:pStyle w:val="ConsPlusNormal"/>
              <w:jc w:val="center"/>
            </w:pPr>
            <w:r>
              <w:t>3</w:t>
            </w:r>
          </w:p>
        </w:tc>
        <w:tc>
          <w:tcPr>
            <w:tcW w:w="3005" w:type="dxa"/>
          </w:tcPr>
          <w:p w:rsidR="000B1042" w:rsidRDefault="000B1042">
            <w:pPr>
              <w:pStyle w:val="ConsPlusNormal"/>
              <w:jc w:val="both"/>
            </w:pPr>
            <w:r>
              <w:t>Выплата за работу с вредными и (или) опасными условиями труда</w:t>
            </w:r>
          </w:p>
        </w:tc>
        <w:tc>
          <w:tcPr>
            <w:tcW w:w="3463" w:type="dxa"/>
          </w:tcPr>
          <w:p w:rsidR="000B1042" w:rsidRDefault="000B1042">
            <w:pPr>
              <w:pStyle w:val="ConsPlusNormal"/>
              <w:jc w:val="both"/>
            </w:pPr>
            <w:r>
              <w:t>не менее 4%</w:t>
            </w:r>
          </w:p>
        </w:tc>
        <w:tc>
          <w:tcPr>
            <w:tcW w:w="3454" w:type="dxa"/>
          </w:tcPr>
          <w:p w:rsidR="000B1042" w:rsidRDefault="000B1042">
            <w:pPr>
              <w:pStyle w:val="ConsPlusNormal"/>
              <w:jc w:val="center"/>
            </w:pPr>
            <w:r>
              <w:t>по результатам специальной оценки условий труда работника</w:t>
            </w:r>
          </w:p>
        </w:tc>
      </w:tr>
      <w:tr w:rsidR="000B1042">
        <w:tc>
          <w:tcPr>
            <w:tcW w:w="567" w:type="dxa"/>
          </w:tcPr>
          <w:p w:rsidR="000B1042" w:rsidRDefault="000B1042">
            <w:pPr>
              <w:pStyle w:val="ConsPlusNormal"/>
              <w:jc w:val="center"/>
            </w:pPr>
            <w:r>
              <w:lastRenderedPageBreak/>
              <w:t>4</w:t>
            </w:r>
          </w:p>
        </w:tc>
        <w:tc>
          <w:tcPr>
            <w:tcW w:w="3005" w:type="dxa"/>
          </w:tcPr>
          <w:p w:rsidR="000B1042" w:rsidRDefault="000B1042">
            <w:pPr>
              <w:pStyle w:val="ConsPlusNormal"/>
            </w:pPr>
            <w: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3463" w:type="dxa"/>
          </w:tcPr>
          <w:p w:rsidR="000B1042" w:rsidRDefault="000B1042">
            <w:pPr>
              <w:pStyle w:val="ConsPlusNormal"/>
              <w:jc w:val="both"/>
            </w:pPr>
            <w:r>
              <w:t>- не менее чем в полуторном размере за первые два часа работы;</w:t>
            </w:r>
          </w:p>
          <w:p w:rsidR="000B1042" w:rsidRDefault="000B1042">
            <w:pPr>
              <w:pStyle w:val="ConsPlusNormal"/>
              <w:jc w:val="both"/>
            </w:pPr>
            <w:r>
              <w:t>- не менее чем в двойном размере за последующие часы работы</w:t>
            </w:r>
          </w:p>
        </w:tc>
        <w:tc>
          <w:tcPr>
            <w:tcW w:w="3454" w:type="dxa"/>
          </w:tcPr>
          <w:p w:rsidR="000B1042" w:rsidRDefault="000B1042">
            <w:pPr>
              <w:pStyle w:val="ConsPlusNormal"/>
              <w:jc w:val="center"/>
            </w:pPr>
            <w:r>
              <w:t xml:space="preserve">осуществляется в соответствии со </w:t>
            </w:r>
            <w:hyperlink r:id="rId30" w:history="1">
              <w:r>
                <w:rPr>
                  <w:color w:val="0000FF"/>
                </w:rPr>
                <w:t>статьей 152</w:t>
              </w:r>
            </w:hyperlink>
            <w:r>
              <w:t xml:space="preserve"> Трудового кодекса Российской Федерации, оформляется приказом руководителя по согласованию сторон</w:t>
            </w:r>
          </w:p>
        </w:tc>
      </w:tr>
      <w:tr w:rsidR="000B1042">
        <w:tc>
          <w:tcPr>
            <w:tcW w:w="567" w:type="dxa"/>
          </w:tcPr>
          <w:p w:rsidR="000B1042" w:rsidRDefault="000B1042">
            <w:pPr>
              <w:pStyle w:val="ConsPlusNormal"/>
              <w:jc w:val="center"/>
            </w:pPr>
            <w:r>
              <w:t>5</w:t>
            </w:r>
          </w:p>
        </w:tc>
        <w:tc>
          <w:tcPr>
            <w:tcW w:w="3005" w:type="dxa"/>
          </w:tcPr>
          <w:p w:rsidR="000B1042" w:rsidRDefault="000B1042">
            <w:pPr>
              <w:pStyle w:val="ConsPlusNormal"/>
            </w:pPr>
            <w: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463" w:type="dxa"/>
          </w:tcPr>
          <w:p w:rsidR="000B1042" w:rsidRDefault="000B1042">
            <w:pPr>
              <w:pStyle w:val="ConsPlusNormal"/>
              <w:jc w:val="both"/>
            </w:pPr>
            <w: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454" w:type="dxa"/>
          </w:tcPr>
          <w:p w:rsidR="000B1042" w:rsidRDefault="000B1042">
            <w:pPr>
              <w:pStyle w:val="ConsPlusNormal"/>
              <w:jc w:val="center"/>
            </w:pPr>
            <w:r>
              <w:t xml:space="preserve">осуществляется в соответствии со </w:t>
            </w:r>
            <w:hyperlink r:id="rId31" w:history="1">
              <w:r>
                <w:rPr>
                  <w:color w:val="0000FF"/>
                </w:rPr>
                <w:t>статьями 60.2</w:t>
              </w:r>
            </w:hyperlink>
            <w:r>
              <w:t xml:space="preserve">, </w:t>
            </w:r>
            <w:hyperlink r:id="rId32" w:history="1">
              <w:r>
                <w:rPr>
                  <w:color w:val="0000FF"/>
                </w:rPr>
                <w:t>149</w:t>
              </w:r>
            </w:hyperlink>
            <w:r>
              <w:t xml:space="preserve">, </w:t>
            </w:r>
            <w:hyperlink r:id="rId33" w:history="1">
              <w:r>
                <w:rPr>
                  <w:color w:val="0000FF"/>
                </w:rPr>
                <w:t>151</w:t>
              </w:r>
            </w:hyperlink>
            <w:r>
              <w:t xml:space="preserve">, </w:t>
            </w:r>
            <w:hyperlink r:id="rId34" w:history="1">
              <w:r>
                <w:rPr>
                  <w:color w:val="0000FF"/>
                </w:rPr>
                <w:t>152</w:t>
              </w:r>
            </w:hyperlink>
            <w:r>
              <w:t xml:space="preserve"> Трудового кодекса Российской Федерации. Оформляется приказом руководителя по согласованию сторон в зависимости от содержания и объема (нормы) выполняемой работы</w:t>
            </w:r>
          </w:p>
        </w:tc>
      </w:tr>
      <w:tr w:rsidR="000B1042">
        <w:tc>
          <w:tcPr>
            <w:tcW w:w="567" w:type="dxa"/>
          </w:tcPr>
          <w:p w:rsidR="000B1042" w:rsidRDefault="000B1042">
            <w:pPr>
              <w:pStyle w:val="ConsPlusNormal"/>
              <w:jc w:val="center"/>
            </w:pPr>
            <w:bookmarkStart w:id="13" w:name="P532"/>
            <w:bookmarkEnd w:id="13"/>
            <w:r>
              <w:t>6</w:t>
            </w:r>
          </w:p>
        </w:tc>
        <w:tc>
          <w:tcPr>
            <w:tcW w:w="3005" w:type="dxa"/>
          </w:tcPr>
          <w:p w:rsidR="000B1042" w:rsidRDefault="000B1042">
            <w:pPr>
              <w:pStyle w:val="ConsPlusNormal"/>
            </w:pPr>
            <w:r>
              <w:t>Повышение женщинам, работающим в организациях, расположенных в сельской местности</w:t>
            </w:r>
          </w:p>
        </w:tc>
        <w:tc>
          <w:tcPr>
            <w:tcW w:w="3463" w:type="dxa"/>
          </w:tcPr>
          <w:p w:rsidR="000B1042" w:rsidRDefault="000B1042">
            <w:pPr>
              <w:pStyle w:val="ConsPlusNormal"/>
              <w:jc w:val="both"/>
            </w:pPr>
            <w:r>
              <w:t>30% должностного оклада (тарифной ставки)</w:t>
            </w:r>
          </w:p>
        </w:tc>
        <w:tc>
          <w:tcPr>
            <w:tcW w:w="3454" w:type="dxa"/>
          </w:tcPr>
          <w:p w:rsidR="000B1042" w:rsidRDefault="000B1042">
            <w:pPr>
              <w:pStyle w:val="ConsPlusNormal"/>
              <w:jc w:val="center"/>
            </w:pPr>
            <w:r>
              <w:t xml:space="preserve">осуществляется в соответствии со </w:t>
            </w:r>
            <w:hyperlink r:id="rId35" w:history="1">
              <w:r>
                <w:rPr>
                  <w:color w:val="0000FF"/>
                </w:rPr>
                <w:t>статьей 149</w:t>
              </w:r>
            </w:hyperlink>
            <w:r>
              <w:t xml:space="preserve"> Трудового кодекса Российской Федерации, </w:t>
            </w:r>
            <w:hyperlink r:id="rId36" w:history="1">
              <w:r>
                <w:rPr>
                  <w:color w:val="0000FF"/>
                </w:rPr>
                <w:t>постановлением</w:t>
              </w:r>
            </w:hyperlink>
            <w:r>
              <w:t xml:space="preserve"> Верховного Совета РСФСР от 01.11.1990</w:t>
            </w:r>
          </w:p>
          <w:p w:rsidR="000B1042" w:rsidRDefault="000B1042">
            <w:pPr>
              <w:pStyle w:val="ConsPlusNormal"/>
              <w:jc w:val="center"/>
            </w:pPr>
            <w:r>
              <w:t>N 298/3-1 "О неотложных мерах по улучшению положения женщин, семьи, охраны материнства и детства на селе", в случае, если по условиям труда рабочий день разделен на части (с перерывом более 2-х часов)</w:t>
            </w:r>
          </w:p>
        </w:tc>
      </w:tr>
      <w:tr w:rsidR="000B1042">
        <w:tc>
          <w:tcPr>
            <w:tcW w:w="567" w:type="dxa"/>
          </w:tcPr>
          <w:p w:rsidR="000B1042" w:rsidRDefault="000B1042">
            <w:pPr>
              <w:pStyle w:val="ConsPlusNormal"/>
              <w:jc w:val="center"/>
            </w:pPr>
            <w:r>
              <w:lastRenderedPageBreak/>
              <w:t>7</w:t>
            </w:r>
          </w:p>
        </w:tc>
        <w:tc>
          <w:tcPr>
            <w:tcW w:w="3005" w:type="dxa"/>
          </w:tcPr>
          <w:p w:rsidR="000B1042" w:rsidRDefault="000B1042">
            <w:pPr>
              <w:pStyle w:val="ConsPlusNormal"/>
            </w:pPr>
            <w:r>
              <w:t>Районный коэффициент за работу в местностях с особыми климатическими условиями</w:t>
            </w:r>
          </w:p>
        </w:tc>
        <w:tc>
          <w:tcPr>
            <w:tcW w:w="3463" w:type="dxa"/>
          </w:tcPr>
          <w:p w:rsidR="000B1042" w:rsidRDefault="000B1042">
            <w:pPr>
              <w:pStyle w:val="ConsPlusNormal"/>
              <w:jc w:val="both"/>
            </w:pPr>
            <w:r>
              <w:t>1,7</w:t>
            </w:r>
          </w:p>
        </w:tc>
        <w:tc>
          <w:tcPr>
            <w:tcW w:w="3454" w:type="dxa"/>
            <w:vMerge w:val="restart"/>
          </w:tcPr>
          <w:p w:rsidR="000B1042" w:rsidRDefault="000B1042">
            <w:pPr>
              <w:pStyle w:val="ConsPlusNormal"/>
              <w:jc w:val="center"/>
            </w:pPr>
            <w:r>
              <w:t xml:space="preserve">осуществляется в соответствии со </w:t>
            </w:r>
            <w:hyperlink r:id="rId37" w:history="1">
              <w:r>
                <w:rPr>
                  <w:color w:val="0000FF"/>
                </w:rPr>
                <w:t>статьями 315</w:t>
              </w:r>
            </w:hyperlink>
            <w:r>
              <w:t xml:space="preserve"> - </w:t>
            </w:r>
            <w:hyperlink r:id="rId38" w:history="1">
              <w:r>
                <w:rPr>
                  <w:color w:val="0000FF"/>
                </w:rPr>
                <w:t>317</w:t>
              </w:r>
            </w:hyperlink>
            <w:r>
              <w:t xml:space="preserve"> Трудового кодекса Российской Федерации и </w:t>
            </w:r>
            <w:hyperlink r:id="rId39" w:history="1">
              <w:r>
                <w:rPr>
                  <w:color w:val="0000FF"/>
                </w:rPr>
                <w:t>Законом</w:t>
              </w:r>
            </w:hyperlink>
            <w:r>
              <w:t xml:space="preserve"> Ханты-Мансийского автономного округа - Югры от 09.12.2004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tc>
      </w:tr>
      <w:tr w:rsidR="000B1042">
        <w:tc>
          <w:tcPr>
            <w:tcW w:w="567" w:type="dxa"/>
          </w:tcPr>
          <w:p w:rsidR="000B1042" w:rsidRDefault="000B1042">
            <w:pPr>
              <w:pStyle w:val="ConsPlusNormal"/>
              <w:jc w:val="center"/>
            </w:pPr>
            <w:r>
              <w:t>8</w:t>
            </w:r>
          </w:p>
        </w:tc>
        <w:tc>
          <w:tcPr>
            <w:tcW w:w="3005" w:type="dxa"/>
          </w:tcPr>
          <w:p w:rsidR="000B1042" w:rsidRDefault="000B1042">
            <w:pPr>
              <w:pStyle w:val="ConsPlusNormal"/>
            </w:pPr>
            <w:r>
              <w:t>Процентная надбавка за работу в местностях Крайнего Севера</w:t>
            </w:r>
          </w:p>
        </w:tc>
        <w:tc>
          <w:tcPr>
            <w:tcW w:w="3463" w:type="dxa"/>
          </w:tcPr>
          <w:p w:rsidR="000B1042" w:rsidRDefault="000B1042">
            <w:pPr>
              <w:pStyle w:val="ConsPlusNormal"/>
              <w:jc w:val="both"/>
            </w:pPr>
            <w:r>
              <w:t>до 50%</w:t>
            </w:r>
          </w:p>
        </w:tc>
        <w:tc>
          <w:tcPr>
            <w:tcW w:w="3454" w:type="dxa"/>
            <w:vMerge/>
          </w:tcPr>
          <w:p w:rsidR="000B1042" w:rsidRDefault="000B1042"/>
        </w:tc>
      </w:tr>
    </w:tbl>
    <w:p w:rsidR="000B1042" w:rsidRDefault="000B1042">
      <w:pPr>
        <w:sectPr w:rsidR="000B1042">
          <w:pgSz w:w="16838" w:h="11905" w:orient="landscape"/>
          <w:pgMar w:top="1701" w:right="1134" w:bottom="850" w:left="1134" w:header="0" w:footer="0" w:gutter="0"/>
          <w:cols w:space="720"/>
        </w:sectPr>
      </w:pPr>
    </w:p>
    <w:p w:rsidR="000B1042" w:rsidRDefault="000B1042">
      <w:pPr>
        <w:pStyle w:val="ConsPlusNormal"/>
        <w:jc w:val="both"/>
      </w:pPr>
    </w:p>
    <w:p w:rsidR="000B1042" w:rsidRDefault="000B1042">
      <w:pPr>
        <w:pStyle w:val="ConsPlusNormal"/>
        <w:ind w:firstLine="540"/>
        <w:jc w:val="both"/>
      </w:pPr>
      <w:r>
        <w:t xml:space="preserve">6.5. Выплаты, указанные в </w:t>
      </w:r>
      <w:hyperlink w:anchor="P509" w:history="1">
        <w:r>
          <w:rPr>
            <w:color w:val="0000FF"/>
          </w:rPr>
          <w:t>пунктах 1</w:t>
        </w:r>
      </w:hyperlink>
      <w:r>
        <w:t xml:space="preserve"> - </w:t>
      </w:r>
      <w:hyperlink w:anchor="P532" w:history="1">
        <w:r>
          <w:rPr>
            <w:color w:val="0000FF"/>
          </w:rPr>
          <w:t>6 таблицы 9</w:t>
        </w:r>
      </w:hyperlink>
      <w:r>
        <w:t xml:space="preserve">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0B1042" w:rsidRDefault="000B1042">
      <w:pPr>
        <w:pStyle w:val="ConsPlusNormal"/>
        <w:spacing w:before="220"/>
        <w:ind w:firstLine="540"/>
        <w:jc w:val="both"/>
      </w:pPr>
      <w:r>
        <w:t xml:space="preserve">6.6. Размеры компенсационных выплат не могут быть ниже размеров, установленных Трудовым </w:t>
      </w:r>
      <w:hyperlink r:id="rId40" w:history="1">
        <w:r>
          <w:rPr>
            <w:color w:val="0000FF"/>
          </w:rPr>
          <w:t>кодексом</w:t>
        </w:r>
      </w:hyperlink>
      <w: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0B1042" w:rsidRDefault="000B1042">
      <w:pPr>
        <w:pStyle w:val="ConsPlusNormal"/>
        <w:jc w:val="both"/>
      </w:pPr>
    </w:p>
    <w:p w:rsidR="000B1042" w:rsidRDefault="000B1042">
      <w:pPr>
        <w:pStyle w:val="ConsPlusNormal"/>
        <w:jc w:val="center"/>
        <w:outlineLvl w:val="1"/>
      </w:pPr>
      <w:bookmarkStart w:id="14" w:name="P548"/>
      <w:bookmarkEnd w:id="14"/>
      <w:r>
        <w:t>7. Стимулирующие выплаты</w:t>
      </w:r>
    </w:p>
    <w:p w:rsidR="000B1042" w:rsidRDefault="000B1042">
      <w:pPr>
        <w:pStyle w:val="ConsPlusNormal"/>
        <w:jc w:val="both"/>
      </w:pPr>
    </w:p>
    <w:p w:rsidR="000B1042" w:rsidRDefault="000B1042">
      <w:pPr>
        <w:pStyle w:val="ConsPlusNormal"/>
        <w:ind w:firstLine="540"/>
        <w:jc w:val="both"/>
      </w:pPr>
      <w:r>
        <w:t>7.1. К стимулирующим выплатам относятся выплаты, направленные на стимулирование работников к качественному результату, а также поощрение за выполненную работу.</w:t>
      </w:r>
    </w:p>
    <w:p w:rsidR="000B1042" w:rsidRDefault="000B1042">
      <w:pPr>
        <w:pStyle w:val="ConsPlusNormal"/>
        <w:spacing w:before="220"/>
        <w:ind w:firstLine="540"/>
        <w:jc w:val="both"/>
      </w:pPr>
      <w:r>
        <w:t>7.2. Величина фонда стимулирующих выплат исчисляется по формуле:</w:t>
      </w:r>
    </w:p>
    <w:p w:rsidR="000B1042" w:rsidRDefault="000B1042">
      <w:pPr>
        <w:pStyle w:val="ConsPlusNormal"/>
        <w:jc w:val="both"/>
      </w:pPr>
    </w:p>
    <w:p w:rsidR="000B1042" w:rsidRDefault="000B1042">
      <w:pPr>
        <w:pStyle w:val="ConsPlusNormal"/>
        <w:ind w:firstLine="540"/>
        <w:jc w:val="both"/>
      </w:pPr>
      <w:r>
        <w:t>ФСВ = (ФДО + ФТС + ИВ + ФКВ) x 20% x (РК + СН + 1),</w:t>
      </w:r>
    </w:p>
    <w:p w:rsidR="000B1042" w:rsidRDefault="000B1042">
      <w:pPr>
        <w:pStyle w:val="ConsPlusNormal"/>
        <w:jc w:val="both"/>
      </w:pPr>
    </w:p>
    <w:p w:rsidR="000B1042" w:rsidRDefault="000B1042">
      <w:pPr>
        <w:pStyle w:val="ConsPlusNormal"/>
        <w:ind w:firstLine="540"/>
        <w:jc w:val="both"/>
      </w:pPr>
      <w:r>
        <w:t>где:</w:t>
      </w:r>
    </w:p>
    <w:p w:rsidR="000B1042" w:rsidRDefault="000B1042">
      <w:pPr>
        <w:pStyle w:val="ConsPlusNormal"/>
        <w:spacing w:before="220"/>
        <w:ind w:firstLine="540"/>
        <w:jc w:val="both"/>
      </w:pPr>
      <w:r>
        <w:t>ФСВ - фонд стимулирующих выплат;</w:t>
      </w:r>
    </w:p>
    <w:p w:rsidR="000B1042" w:rsidRDefault="000B1042">
      <w:pPr>
        <w:pStyle w:val="ConsPlusNormal"/>
        <w:spacing w:before="220"/>
        <w:ind w:firstLine="540"/>
        <w:jc w:val="both"/>
      </w:pPr>
      <w:r>
        <w:t>ФДО - фонд должностных окладов руководителя, его заместителей и руководителей структурных подразделений, специалистов, служащих;</w:t>
      </w:r>
    </w:p>
    <w:p w:rsidR="000B1042" w:rsidRDefault="000B1042">
      <w:pPr>
        <w:pStyle w:val="ConsPlusNormal"/>
        <w:spacing w:before="220"/>
        <w:ind w:firstLine="540"/>
        <w:jc w:val="both"/>
      </w:pPr>
      <w:r>
        <w:t>ФТС - фонд тарифных ставок рабочих;</w:t>
      </w:r>
    </w:p>
    <w:p w:rsidR="000B1042" w:rsidRDefault="000B1042">
      <w:pPr>
        <w:pStyle w:val="ConsPlusNormal"/>
        <w:spacing w:before="220"/>
        <w:ind w:firstLine="540"/>
        <w:jc w:val="both"/>
      </w:pPr>
      <w:r>
        <w:t>ИВ - иные выплаты (ежемесячная доплата молодым специалистам);</w:t>
      </w:r>
    </w:p>
    <w:p w:rsidR="000B1042" w:rsidRDefault="000B1042">
      <w:pPr>
        <w:pStyle w:val="ConsPlusNormal"/>
        <w:spacing w:before="220"/>
        <w:ind w:firstLine="540"/>
        <w:jc w:val="both"/>
      </w:pPr>
      <w:r>
        <w:t>РК - районный коэффициент;</w:t>
      </w:r>
    </w:p>
    <w:p w:rsidR="000B1042" w:rsidRDefault="000B1042">
      <w:pPr>
        <w:pStyle w:val="ConsPlusNormal"/>
        <w:spacing w:before="220"/>
        <w:ind w:firstLine="540"/>
        <w:jc w:val="both"/>
      </w:pPr>
      <w:r>
        <w:t>СН - процентная надбавка к заработной плате за стаж работы в районах Крайнего Севера и приравненных к ним местностях;</w:t>
      </w:r>
    </w:p>
    <w:p w:rsidR="000B1042" w:rsidRDefault="000B1042">
      <w:pPr>
        <w:pStyle w:val="ConsPlusNormal"/>
        <w:spacing w:before="220"/>
        <w:ind w:firstLine="540"/>
        <w:jc w:val="both"/>
      </w:pPr>
      <w:r>
        <w:t>ФКВ - фонд компенсационных выплат (без учета начисленных районного коэффициента и процентной надбавки к заработной плате за стаж работы в районах Крайнего Севера и приравненных к ним местностях).</w:t>
      </w:r>
    </w:p>
    <w:p w:rsidR="000B1042" w:rsidRDefault="000B1042">
      <w:pPr>
        <w:pStyle w:val="ConsPlusNormal"/>
        <w:spacing w:before="220"/>
        <w:ind w:firstLine="540"/>
        <w:jc w:val="both"/>
      </w:pPr>
      <w:r>
        <w:t>7.3. Фонд стимулирующих выплат состоит из:</w:t>
      </w:r>
    </w:p>
    <w:p w:rsidR="000B1042" w:rsidRDefault="000B1042">
      <w:pPr>
        <w:pStyle w:val="ConsPlusNormal"/>
        <w:spacing w:before="220"/>
        <w:ind w:firstLine="540"/>
        <w:jc w:val="both"/>
      </w:pPr>
      <w:r>
        <w:t>- фонда стимулирования руководителя;</w:t>
      </w:r>
    </w:p>
    <w:p w:rsidR="000B1042" w:rsidRDefault="000B1042">
      <w:pPr>
        <w:pStyle w:val="ConsPlusNormal"/>
        <w:spacing w:before="220"/>
        <w:ind w:firstLine="540"/>
        <w:jc w:val="both"/>
      </w:pPr>
      <w:r>
        <w:t>- фонда стимулирования работников за интенсивность и высокие результаты работы, за качество выполняемых работ, за особые достижения при выполнении услуг (работ).</w:t>
      </w:r>
    </w:p>
    <w:p w:rsidR="000B1042" w:rsidRDefault="000B1042">
      <w:pPr>
        <w:pStyle w:val="ConsPlusNormal"/>
        <w:spacing w:before="220"/>
        <w:ind w:firstLine="540"/>
        <w:jc w:val="both"/>
      </w:pPr>
      <w:bookmarkStart w:id="15" w:name="P566"/>
      <w:bookmarkEnd w:id="15"/>
      <w:r>
        <w:t>7.4. Определение размера фонда стимулирования работников за интенсивность и высокие результаты работы, за качество выполняемых работ осуществляется по следующей формуле:</w:t>
      </w:r>
    </w:p>
    <w:p w:rsidR="000B1042" w:rsidRDefault="000B1042">
      <w:pPr>
        <w:pStyle w:val="ConsPlusNormal"/>
        <w:jc w:val="both"/>
      </w:pPr>
    </w:p>
    <w:p w:rsidR="000B1042" w:rsidRDefault="000B1042">
      <w:pPr>
        <w:pStyle w:val="ConsPlusNormal"/>
        <w:ind w:firstLine="540"/>
        <w:jc w:val="both"/>
      </w:pPr>
      <w:r>
        <w:t>ФСР = ФСВ - ФСРук,</w:t>
      </w:r>
    </w:p>
    <w:p w:rsidR="000B1042" w:rsidRDefault="000B1042">
      <w:pPr>
        <w:pStyle w:val="ConsPlusNormal"/>
        <w:jc w:val="both"/>
      </w:pPr>
    </w:p>
    <w:p w:rsidR="000B1042" w:rsidRDefault="000B1042">
      <w:pPr>
        <w:pStyle w:val="ConsPlusNormal"/>
        <w:ind w:firstLine="540"/>
        <w:jc w:val="both"/>
      </w:pPr>
      <w:r>
        <w:t>где:</w:t>
      </w:r>
    </w:p>
    <w:p w:rsidR="000B1042" w:rsidRDefault="000B1042">
      <w:pPr>
        <w:pStyle w:val="ConsPlusNormal"/>
        <w:spacing w:before="220"/>
        <w:ind w:firstLine="540"/>
        <w:jc w:val="both"/>
      </w:pPr>
      <w:r>
        <w:t>ФСР - фонд стимулирования работников за интенсивность и высокие результаты работы, за качество выполняемых работ;</w:t>
      </w:r>
    </w:p>
    <w:p w:rsidR="000B1042" w:rsidRDefault="000B1042">
      <w:pPr>
        <w:pStyle w:val="ConsPlusNormal"/>
        <w:spacing w:before="220"/>
        <w:ind w:firstLine="540"/>
        <w:jc w:val="both"/>
      </w:pPr>
      <w:r>
        <w:lastRenderedPageBreak/>
        <w:t>ФСВ - фонд стимулирующих выплат;</w:t>
      </w:r>
    </w:p>
    <w:p w:rsidR="000B1042" w:rsidRDefault="000B1042">
      <w:pPr>
        <w:pStyle w:val="ConsPlusNormal"/>
        <w:spacing w:before="220"/>
        <w:ind w:firstLine="540"/>
        <w:jc w:val="both"/>
      </w:pPr>
      <w:r>
        <w:t>ФСРук - фонд стимулирования руководителя.</w:t>
      </w:r>
    </w:p>
    <w:p w:rsidR="000B1042" w:rsidRDefault="000B1042">
      <w:pPr>
        <w:pStyle w:val="ConsPlusNormal"/>
        <w:spacing w:before="220"/>
        <w:ind w:firstLine="540"/>
        <w:jc w:val="both"/>
      </w:pPr>
      <w:r>
        <w:t>7.5. Выплата за интенсивность и высокие результаты работы характеризуется степенью напряженности в процессе труда и устанавливается за:</w:t>
      </w:r>
    </w:p>
    <w:p w:rsidR="000B1042" w:rsidRDefault="000B1042">
      <w:pPr>
        <w:pStyle w:val="ConsPlusNormal"/>
        <w:spacing w:before="220"/>
        <w:ind w:firstLine="540"/>
        <w:jc w:val="both"/>
      </w:pPr>
      <w:r>
        <w:t>- высокую результативность работы;</w:t>
      </w:r>
    </w:p>
    <w:p w:rsidR="000B1042" w:rsidRDefault="000B1042">
      <w:pPr>
        <w:pStyle w:val="ConsPlusNormal"/>
        <w:spacing w:before="220"/>
        <w:ind w:firstLine="540"/>
        <w:jc w:val="both"/>
      </w:pPr>
      <w:r>
        <w:t>- обеспечение безаварийной и бесперебойной работы всех служб организации.</w:t>
      </w:r>
    </w:p>
    <w:p w:rsidR="000B1042" w:rsidRDefault="000B1042">
      <w:pPr>
        <w:pStyle w:val="ConsPlusNormal"/>
        <w:spacing w:before="220"/>
        <w:ind w:firstLine="540"/>
        <w:jc w:val="both"/>
      </w:pPr>
      <w:r>
        <w:t xml:space="preserve">Выплата за интенсивность и высокие результаты работы устанавливается работникам, указанным в </w:t>
      </w:r>
      <w:hyperlink w:anchor="P665" w:history="1">
        <w:r>
          <w:rPr>
            <w:color w:val="0000FF"/>
          </w:rPr>
          <w:t>подпункте 2.1 пункта 2 таблицы 11</w:t>
        </w:r>
      </w:hyperlink>
      <w:r>
        <w:t xml:space="preserve"> на срок не более одного года.</w:t>
      </w:r>
    </w:p>
    <w:p w:rsidR="000B1042" w:rsidRDefault="000B1042">
      <w:pPr>
        <w:pStyle w:val="ConsPlusNormal"/>
        <w:spacing w:before="220"/>
        <w:ind w:firstLine="540"/>
        <w:jc w:val="both"/>
      </w:pPr>
      <w:r>
        <w:t>Порядок установления выплаты за интенсивность и высокие результаты работы закрепляется в локальном нормативном акте образовательной организации.</w:t>
      </w:r>
    </w:p>
    <w:p w:rsidR="000B1042" w:rsidRDefault="000B1042">
      <w:pPr>
        <w:pStyle w:val="ConsPlusNormal"/>
        <w:spacing w:before="220"/>
        <w:ind w:firstLine="540"/>
        <w:jc w:val="both"/>
      </w:pPr>
      <w: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0B1042" w:rsidRDefault="000B1042">
      <w:pPr>
        <w:pStyle w:val="ConsPlusNormal"/>
        <w:spacing w:before="220"/>
        <w:ind w:firstLine="540"/>
        <w:jc w:val="both"/>
      </w:pPr>
      <w:r>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приказом Департамента.</w:t>
      </w:r>
    </w:p>
    <w:p w:rsidR="000B1042" w:rsidRDefault="000B1042">
      <w:pPr>
        <w:pStyle w:val="ConsPlusNormal"/>
        <w:spacing w:before="220"/>
        <w:ind w:firstLine="540"/>
        <w:jc w:val="both"/>
      </w:pPr>
      <w:r>
        <w:t>7.6.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установленным Департаментом.</w:t>
      </w:r>
    </w:p>
    <w:p w:rsidR="000B1042" w:rsidRDefault="000B1042">
      <w:pPr>
        <w:pStyle w:val="ConsPlusNormal"/>
        <w:spacing w:before="220"/>
        <w:ind w:firstLine="540"/>
        <w:jc w:val="both"/>
      </w:pPr>
      <w: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0B1042" w:rsidRDefault="000B1042">
      <w:pPr>
        <w:pStyle w:val="ConsPlusNormal"/>
        <w:spacing w:before="220"/>
        <w:ind w:firstLine="540"/>
        <w:jc w:val="both"/>
      </w:pPr>
      <w:r>
        <w:t>Для эффективного использования в качестве инструмента оценки деятельности работников индикатор должен быть представлен в баллах.</w:t>
      </w:r>
    </w:p>
    <w:p w:rsidR="000B1042" w:rsidRDefault="000B1042">
      <w:pPr>
        <w:pStyle w:val="ConsPlusNormal"/>
        <w:spacing w:before="220"/>
        <w:ind w:firstLine="540"/>
        <w:jc w:val="both"/>
      </w:pPr>
      <w:r>
        <w:t>Оценка деятельности с использованием индикаторов осуществляется на основании статистических данных, результатов диагностик, замеров, опросов и прочее.</w:t>
      </w:r>
    </w:p>
    <w:p w:rsidR="000B1042" w:rsidRDefault="000B1042">
      <w:pPr>
        <w:pStyle w:val="ConsPlusNormal"/>
        <w:spacing w:before="220"/>
        <w:ind w:firstLine="540"/>
        <w:jc w:val="both"/>
      </w:pPr>
      <w: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0B1042" w:rsidRDefault="000B1042">
      <w:pPr>
        <w:pStyle w:val="ConsPlusNormal"/>
        <w:spacing w:before="220"/>
        <w:ind w:firstLine="540"/>
        <w:jc w:val="both"/>
      </w:pPr>
      <w:r>
        <w:t>Порядок установления выплаты за качество выполняемых работ закрепляется в локальном нормативном акте образовательной организации.</w:t>
      </w:r>
    </w:p>
    <w:p w:rsidR="000B1042" w:rsidRDefault="000B1042">
      <w:pPr>
        <w:pStyle w:val="ConsPlusNormal"/>
        <w:spacing w:before="220"/>
        <w:ind w:firstLine="540"/>
        <w:jc w:val="both"/>
      </w:pPr>
      <w:r>
        <w:t>Конкретный размер выплаты за качество выполняемых работ устанавливается работнику в процентах от должностного оклада или в абсолютном размере.</w:t>
      </w:r>
    </w:p>
    <w:p w:rsidR="000B1042" w:rsidRDefault="000B1042">
      <w:pPr>
        <w:pStyle w:val="ConsPlusNormal"/>
        <w:spacing w:before="220"/>
        <w:ind w:firstLine="540"/>
        <w:jc w:val="both"/>
      </w:pPr>
      <w:r>
        <w:t>Установление размера выплаты за качество выполняемых работ производится не реже одного раза в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w:t>
      </w:r>
    </w:p>
    <w:p w:rsidR="000B1042" w:rsidRDefault="000B1042">
      <w:pPr>
        <w:pStyle w:val="ConsPlusNormal"/>
        <w:spacing w:before="220"/>
        <w:ind w:firstLine="540"/>
        <w:jc w:val="both"/>
      </w:pPr>
      <w:r>
        <w:t>Вновь принятым работникам выплата за качество выполняемых работ устанавливается в размере не менее 15% от должностного оклада на срок не менее полугода, с даты приема на работу.</w:t>
      </w:r>
    </w:p>
    <w:p w:rsidR="000B1042" w:rsidRDefault="000B1042">
      <w:pPr>
        <w:pStyle w:val="ConsPlusNormal"/>
        <w:spacing w:before="220"/>
        <w:ind w:firstLine="540"/>
        <w:jc w:val="both"/>
      </w:pPr>
      <w:r>
        <w:lastRenderedPageBreak/>
        <w:t xml:space="preserve">7.7. Дополнительно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средств фонда стимулирования работников, формируемого в соответствии с </w:t>
      </w:r>
      <w:hyperlink w:anchor="P566" w:history="1">
        <w:r>
          <w:rPr>
            <w:color w:val="0000FF"/>
          </w:rPr>
          <w:t>п. 7.4</w:t>
        </w:r>
      </w:hyperlink>
      <w:r>
        <w:t xml:space="preserve"> настоящего Положения.</w:t>
      </w:r>
    </w:p>
    <w:p w:rsidR="000B1042" w:rsidRDefault="000B1042">
      <w:pPr>
        <w:pStyle w:val="ConsPlusNormal"/>
        <w:spacing w:before="220"/>
        <w:ind w:firstLine="540"/>
        <w:jc w:val="both"/>
      </w:pPr>
      <w:r>
        <w:t>7.8. В пределах экономии фонда оплаты труда может производиться единовременное премирование работников по итогам работы за год.</w:t>
      </w:r>
    </w:p>
    <w:p w:rsidR="000B1042" w:rsidRDefault="000B1042">
      <w:pPr>
        <w:pStyle w:val="ConsPlusNormal"/>
        <w:spacing w:before="220"/>
        <w:ind w:firstLine="540"/>
        <w:jc w:val="both"/>
      </w:pPr>
      <w:r>
        <w:t>Премиальная выплата по итогам работы за год осуществляется с целью поощрения работников за общие результаты по итогам работы за год в соответствии с коллективным договором, локальным нормативным актом организации.</w:t>
      </w:r>
    </w:p>
    <w:p w:rsidR="000B1042" w:rsidRDefault="000B1042">
      <w:pPr>
        <w:pStyle w:val="ConsPlusNormal"/>
        <w:spacing w:before="220"/>
        <w:ind w:firstLine="540"/>
        <w:jc w:val="both"/>
      </w:pPr>
      <w:r>
        <w:t>Премиальная выплата по итогам работы за год осуществляется на основании приказа работодателя в размерах, согласованных с Департаментом.</w:t>
      </w:r>
    </w:p>
    <w:p w:rsidR="000B1042" w:rsidRDefault="000B1042">
      <w:pPr>
        <w:pStyle w:val="ConsPlusNormal"/>
        <w:spacing w:before="220"/>
        <w:ind w:firstLine="540"/>
        <w:jc w:val="both"/>
      </w:pPr>
      <w:r>
        <w:t>Премиальная выплата по итогам работы за год не выплачивается работникам, имеющим неснятое дисциплинарное взыскание.</w:t>
      </w:r>
    </w:p>
    <w:p w:rsidR="000B1042" w:rsidRDefault="000B1042">
      <w:pPr>
        <w:pStyle w:val="ConsPlusNormal"/>
        <w:spacing w:before="220"/>
        <w:ind w:firstLine="540"/>
        <w:jc w:val="both"/>
      </w:pPr>
      <w:r>
        <w:t>Перечень показателей и условий для премирования работников организации:</w:t>
      </w:r>
    </w:p>
    <w:p w:rsidR="000B1042" w:rsidRDefault="000B1042">
      <w:pPr>
        <w:pStyle w:val="ConsPlusNormal"/>
        <w:spacing w:before="220"/>
        <w:ind w:firstLine="540"/>
        <w:jc w:val="both"/>
      </w:pPr>
      <w:r>
        <w:t>- надлежащее исполнение возложенных на работника функций и полномочий в отчетном периоде;</w:t>
      </w:r>
    </w:p>
    <w:p w:rsidR="000B1042" w:rsidRDefault="000B1042">
      <w:pPr>
        <w:pStyle w:val="ConsPlusNormal"/>
        <w:spacing w:before="220"/>
        <w:ind w:firstLine="540"/>
        <w:jc w:val="both"/>
      </w:pPr>
      <w:r>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0B1042" w:rsidRDefault="000B1042">
      <w:pPr>
        <w:pStyle w:val="ConsPlusNormal"/>
        <w:spacing w:before="220"/>
        <w:ind w:firstLine="540"/>
        <w:jc w:val="both"/>
      </w:pPr>
      <w:r>
        <w:t>- соблюдение служебной дисциплины, умение организовать работу, бесконфликтность, создание здоровой, деловой обстановки в коллективе.</w:t>
      </w:r>
    </w:p>
    <w:p w:rsidR="000B1042" w:rsidRDefault="000B1042">
      <w:pPr>
        <w:pStyle w:val="ConsPlusNormal"/>
        <w:spacing w:before="220"/>
        <w:ind w:firstLine="540"/>
        <w:jc w:val="both"/>
      </w:pPr>
      <w:r>
        <w:t>Премия по итогам работы за год в полном размере выплачивается работникам, которые проработали весь календарный год в муниципальных организациях (учреждениях) Сургутского района.</w:t>
      </w:r>
    </w:p>
    <w:p w:rsidR="000B1042" w:rsidRDefault="000B1042">
      <w:pPr>
        <w:pStyle w:val="ConsPlusNormal"/>
        <w:spacing w:before="220"/>
        <w:ind w:firstLine="540"/>
        <w:jc w:val="both"/>
      </w:pPr>
      <w:r>
        <w:t>Премия по итогам работы за год в размере, пропорционально отработанному времени в календарном году, выплачивается работникам, проработавшим в муниципальных организациях (учреждениях) Сургутского района неполный календарный год:</w:t>
      </w:r>
    </w:p>
    <w:p w:rsidR="000B1042" w:rsidRDefault="000B1042">
      <w:pPr>
        <w:pStyle w:val="ConsPlusNormal"/>
        <w:spacing w:before="220"/>
        <w:ind w:firstLine="540"/>
        <w:jc w:val="both"/>
      </w:pPr>
      <w:r>
        <w:t>- вновь принятым;</w:t>
      </w:r>
    </w:p>
    <w:p w:rsidR="000B1042" w:rsidRDefault="000B1042">
      <w:pPr>
        <w:pStyle w:val="ConsPlusNormal"/>
        <w:spacing w:before="220"/>
        <w:ind w:firstLine="540"/>
        <w:jc w:val="both"/>
      </w:pPr>
      <w:r>
        <w:t>- приступившим к работе после отпуска по уходу за ребенком до достижения им возраста трех лет, после истечения срока работы на выборной должности, после длительного отпуска сроком до одного года педагогических работников, имеющих непрерывный педагогический стаж не менее десяти лет;</w:t>
      </w:r>
    </w:p>
    <w:p w:rsidR="000B1042" w:rsidRDefault="000B1042">
      <w:pPr>
        <w:pStyle w:val="ConsPlusNormal"/>
        <w:spacing w:before="220"/>
        <w:ind w:firstLine="540"/>
        <w:jc w:val="both"/>
      </w:pPr>
      <w:r>
        <w:t>- ушедшим в отпуск по уходу за ребенком до достижения им возраста трех лет, в длительный отпуск сроком до одного года педагогическим работникам, имеющим непрерывный педагогический стаж не менее десяти лет;</w:t>
      </w:r>
    </w:p>
    <w:p w:rsidR="000B1042" w:rsidRDefault="000B1042">
      <w:pPr>
        <w:pStyle w:val="ConsPlusNormal"/>
        <w:spacing w:before="220"/>
        <w:ind w:firstLine="540"/>
        <w:jc w:val="both"/>
      </w:pPr>
      <w:r>
        <w:t>- уволившимся с работы в порядке перевода в муниципальные организации (учреждения) Сургутского района, в связи с призывом на военную службу, уходом на пенсию, поступлением в учебное заведение, переходом на выборную должность, в связи с сокращением штата или численности.</w:t>
      </w:r>
    </w:p>
    <w:p w:rsidR="000B1042" w:rsidRDefault="000B1042">
      <w:pPr>
        <w:pStyle w:val="ConsPlusNormal"/>
        <w:spacing w:before="220"/>
        <w:ind w:firstLine="540"/>
        <w:jc w:val="both"/>
      </w:pPr>
      <w:r>
        <w:lastRenderedPageBreak/>
        <w:t>В отработанное время в календарном году, для расчета размера премии по итогам работы за год, включается время работы по табелю учета рабочего времени. В период для расчета размера премии не включаются дни учебного отпуска, дни временной нетрудоспособности, дни отпуска без сохранения заработной платы.</w:t>
      </w:r>
    </w:p>
    <w:p w:rsidR="000B1042" w:rsidRDefault="000B1042">
      <w:pPr>
        <w:pStyle w:val="ConsPlusNormal"/>
        <w:spacing w:before="220"/>
        <w:ind w:firstLine="540"/>
        <w:jc w:val="both"/>
      </w:pPr>
      <w:r>
        <w:t>Премия по итогам работы за год не выплачивается работникам, уволенным в течение календарного года по собственному желанию и за виновные действия.</w:t>
      </w:r>
    </w:p>
    <w:p w:rsidR="000B1042" w:rsidRDefault="000B1042">
      <w:pPr>
        <w:pStyle w:val="ConsPlusNormal"/>
        <w:spacing w:before="220"/>
        <w:ind w:firstLine="540"/>
        <w:jc w:val="both"/>
      </w:pPr>
      <w:r>
        <w:t xml:space="preserve">Показатели, за которые производится снижение размера премиальной выплаты по итогам работы за год, устанавливаются в соответствии с </w:t>
      </w:r>
      <w:hyperlink w:anchor="P611" w:history="1">
        <w:r>
          <w:rPr>
            <w:color w:val="0000FF"/>
          </w:rPr>
          <w:t>таблицей 10</w:t>
        </w:r>
      </w:hyperlink>
      <w:r>
        <w:t xml:space="preserve"> настоящего Положения.</w:t>
      </w:r>
    </w:p>
    <w:p w:rsidR="000B1042" w:rsidRDefault="000B1042">
      <w:pPr>
        <w:pStyle w:val="ConsPlusNormal"/>
        <w:jc w:val="both"/>
      </w:pPr>
    </w:p>
    <w:p w:rsidR="000B1042" w:rsidRDefault="000B1042">
      <w:pPr>
        <w:pStyle w:val="ConsPlusNormal"/>
        <w:jc w:val="right"/>
        <w:outlineLvl w:val="2"/>
      </w:pPr>
      <w:r>
        <w:t>Таблица 10</w:t>
      </w:r>
    </w:p>
    <w:p w:rsidR="000B1042" w:rsidRDefault="000B1042">
      <w:pPr>
        <w:pStyle w:val="ConsPlusNormal"/>
        <w:jc w:val="both"/>
      </w:pPr>
    </w:p>
    <w:p w:rsidR="000B1042" w:rsidRDefault="000B1042">
      <w:pPr>
        <w:pStyle w:val="ConsPlusNormal"/>
        <w:jc w:val="center"/>
      </w:pPr>
      <w:bookmarkStart w:id="16" w:name="P611"/>
      <w:bookmarkEnd w:id="16"/>
      <w:r>
        <w:t>Показатели, за которые производится снижение размера</w:t>
      </w:r>
    </w:p>
    <w:p w:rsidR="000B1042" w:rsidRDefault="000B1042">
      <w:pPr>
        <w:pStyle w:val="ConsPlusNormal"/>
        <w:jc w:val="center"/>
      </w:pPr>
      <w:r>
        <w:t>премиальной выплаты по итогам работы</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2438"/>
      </w:tblGrid>
      <w:tr w:rsidR="000B1042">
        <w:tc>
          <w:tcPr>
            <w:tcW w:w="567" w:type="dxa"/>
          </w:tcPr>
          <w:p w:rsidR="000B1042" w:rsidRDefault="000B1042">
            <w:pPr>
              <w:pStyle w:val="ConsPlusNormal"/>
              <w:jc w:val="center"/>
            </w:pPr>
            <w:r>
              <w:t>N п/п</w:t>
            </w:r>
          </w:p>
        </w:tc>
        <w:tc>
          <w:tcPr>
            <w:tcW w:w="6066" w:type="dxa"/>
          </w:tcPr>
          <w:p w:rsidR="000B1042" w:rsidRDefault="000B1042">
            <w:pPr>
              <w:pStyle w:val="ConsPlusNormal"/>
              <w:jc w:val="center"/>
            </w:pPr>
            <w:r>
              <w:t>Показатели</w:t>
            </w:r>
          </w:p>
        </w:tc>
        <w:tc>
          <w:tcPr>
            <w:tcW w:w="2438" w:type="dxa"/>
          </w:tcPr>
          <w:p w:rsidR="000B1042" w:rsidRDefault="000B1042">
            <w:pPr>
              <w:pStyle w:val="ConsPlusNormal"/>
              <w:jc w:val="center"/>
            </w:pPr>
            <w:r>
              <w:t>Процент снижения от общего (допустимого) объема выплаты работнику</w:t>
            </w:r>
          </w:p>
        </w:tc>
      </w:tr>
      <w:tr w:rsidR="000B1042">
        <w:tc>
          <w:tcPr>
            <w:tcW w:w="567" w:type="dxa"/>
          </w:tcPr>
          <w:p w:rsidR="000B1042" w:rsidRDefault="000B1042">
            <w:pPr>
              <w:pStyle w:val="ConsPlusNormal"/>
              <w:jc w:val="center"/>
            </w:pPr>
            <w:r>
              <w:t>1</w:t>
            </w:r>
          </w:p>
        </w:tc>
        <w:tc>
          <w:tcPr>
            <w:tcW w:w="6066" w:type="dxa"/>
          </w:tcPr>
          <w:p w:rsidR="000B1042" w:rsidRDefault="000B1042">
            <w:pPr>
              <w:pStyle w:val="ConsPlusNormal"/>
            </w:pPr>
            <w:r>
              <w:t>Неисполнение или ненадлежащее исполнение должностных обязанностей, неквалифицированная подготовка документов</w:t>
            </w:r>
          </w:p>
        </w:tc>
        <w:tc>
          <w:tcPr>
            <w:tcW w:w="2438" w:type="dxa"/>
            <w:vAlign w:val="center"/>
          </w:tcPr>
          <w:p w:rsidR="000B1042" w:rsidRDefault="000B1042">
            <w:pPr>
              <w:pStyle w:val="ConsPlusNormal"/>
              <w:jc w:val="center"/>
            </w:pPr>
            <w:r>
              <w:t>до 20%</w:t>
            </w:r>
          </w:p>
        </w:tc>
      </w:tr>
      <w:tr w:rsidR="000B1042">
        <w:tc>
          <w:tcPr>
            <w:tcW w:w="567" w:type="dxa"/>
          </w:tcPr>
          <w:p w:rsidR="000B1042" w:rsidRDefault="000B1042">
            <w:pPr>
              <w:pStyle w:val="ConsPlusNormal"/>
              <w:jc w:val="center"/>
            </w:pPr>
            <w:r>
              <w:t>2</w:t>
            </w:r>
          </w:p>
        </w:tc>
        <w:tc>
          <w:tcPr>
            <w:tcW w:w="6066" w:type="dxa"/>
          </w:tcPr>
          <w:p w:rsidR="000B1042" w:rsidRDefault="000B1042">
            <w:pPr>
              <w:pStyle w:val="ConsPlusNormal"/>
            </w:pPr>
            <w:r>
              <w:t>Некачественное, несвоевременное выполнение планов работы, постановлений, распоряжений, решений, поручений</w:t>
            </w:r>
          </w:p>
        </w:tc>
        <w:tc>
          <w:tcPr>
            <w:tcW w:w="2438" w:type="dxa"/>
            <w:vAlign w:val="center"/>
          </w:tcPr>
          <w:p w:rsidR="000B1042" w:rsidRDefault="000B1042">
            <w:pPr>
              <w:pStyle w:val="ConsPlusNormal"/>
              <w:jc w:val="center"/>
            </w:pPr>
            <w:r>
              <w:t>до 20%</w:t>
            </w:r>
          </w:p>
        </w:tc>
      </w:tr>
      <w:tr w:rsidR="000B1042">
        <w:tc>
          <w:tcPr>
            <w:tcW w:w="567" w:type="dxa"/>
          </w:tcPr>
          <w:p w:rsidR="000B1042" w:rsidRDefault="000B1042">
            <w:pPr>
              <w:pStyle w:val="ConsPlusNormal"/>
              <w:jc w:val="center"/>
            </w:pPr>
            <w:r>
              <w:t>3</w:t>
            </w:r>
          </w:p>
        </w:tc>
        <w:tc>
          <w:tcPr>
            <w:tcW w:w="6066" w:type="dxa"/>
          </w:tcPr>
          <w:p w:rsidR="000B1042" w:rsidRDefault="000B1042">
            <w:pPr>
              <w:pStyle w:val="ConsPlusNormal"/>
            </w:pPr>
            <w:r>
              <w:t>Нарушение сроков представления установленной отчетности, представление недостоверной информации</w:t>
            </w:r>
          </w:p>
        </w:tc>
        <w:tc>
          <w:tcPr>
            <w:tcW w:w="2438" w:type="dxa"/>
            <w:vAlign w:val="center"/>
          </w:tcPr>
          <w:p w:rsidR="000B1042" w:rsidRDefault="000B1042">
            <w:pPr>
              <w:pStyle w:val="ConsPlusNormal"/>
              <w:jc w:val="center"/>
            </w:pPr>
            <w:r>
              <w:t>до 20%</w:t>
            </w:r>
          </w:p>
        </w:tc>
      </w:tr>
      <w:tr w:rsidR="000B1042">
        <w:tc>
          <w:tcPr>
            <w:tcW w:w="567" w:type="dxa"/>
          </w:tcPr>
          <w:p w:rsidR="000B1042" w:rsidRDefault="000B1042">
            <w:pPr>
              <w:pStyle w:val="ConsPlusNormal"/>
              <w:jc w:val="center"/>
            </w:pPr>
            <w:r>
              <w:t>4</w:t>
            </w:r>
          </w:p>
        </w:tc>
        <w:tc>
          <w:tcPr>
            <w:tcW w:w="6066" w:type="dxa"/>
          </w:tcPr>
          <w:p w:rsidR="000B1042" w:rsidRDefault="000B1042">
            <w:pPr>
              <w:pStyle w:val="ConsPlusNormal"/>
            </w:pPr>
            <w:r>
              <w:t>Несоблюдение трудовой дисциплины</w:t>
            </w:r>
          </w:p>
        </w:tc>
        <w:tc>
          <w:tcPr>
            <w:tcW w:w="2438" w:type="dxa"/>
            <w:vAlign w:val="center"/>
          </w:tcPr>
          <w:p w:rsidR="000B1042" w:rsidRDefault="000B1042">
            <w:pPr>
              <w:pStyle w:val="ConsPlusNormal"/>
              <w:jc w:val="center"/>
            </w:pPr>
            <w:r>
              <w:t>до 20%</w:t>
            </w:r>
          </w:p>
        </w:tc>
      </w:tr>
    </w:tbl>
    <w:p w:rsidR="000B1042" w:rsidRDefault="000B1042">
      <w:pPr>
        <w:pStyle w:val="ConsPlusNormal"/>
        <w:jc w:val="both"/>
      </w:pPr>
    </w:p>
    <w:p w:rsidR="000B1042" w:rsidRDefault="000B1042">
      <w:pPr>
        <w:pStyle w:val="ConsPlusNormal"/>
        <w:ind w:firstLine="540"/>
        <w:jc w:val="both"/>
      </w:pPr>
      <w:r>
        <w:t>7.9. По отдельному приказу департамента образования и молодежной политики администрации Сургутского района в пределах экономии фонда оплаты труда образовательной организацией могут осуществляться единовременные стимулирующие выплаты.</w:t>
      </w:r>
    </w:p>
    <w:p w:rsidR="000B1042" w:rsidRDefault="000B1042">
      <w:pPr>
        <w:pStyle w:val="ConsPlusNormal"/>
        <w:spacing w:before="220"/>
        <w:ind w:firstLine="540"/>
        <w:jc w:val="both"/>
      </w:pPr>
      <w:r>
        <w:t xml:space="preserve">7.10. Перечень и размеры стимулирующих выплат устанавливаются в соответствии с </w:t>
      </w:r>
      <w:hyperlink w:anchor="P635" w:history="1">
        <w:r>
          <w:rPr>
            <w:color w:val="0000FF"/>
          </w:rPr>
          <w:t>таблицей 11</w:t>
        </w:r>
      </w:hyperlink>
      <w:r>
        <w:t xml:space="preserve"> настоящего Положения.</w:t>
      </w:r>
    </w:p>
    <w:p w:rsidR="000B1042" w:rsidRDefault="000B1042">
      <w:pPr>
        <w:pStyle w:val="ConsPlusNormal"/>
        <w:jc w:val="both"/>
      </w:pPr>
    </w:p>
    <w:p w:rsidR="000B1042" w:rsidRDefault="000B1042">
      <w:pPr>
        <w:pStyle w:val="ConsPlusNormal"/>
        <w:jc w:val="right"/>
        <w:outlineLvl w:val="2"/>
      </w:pPr>
      <w:r>
        <w:t>Таблица 11</w:t>
      </w:r>
    </w:p>
    <w:p w:rsidR="000B1042" w:rsidRDefault="000B1042">
      <w:pPr>
        <w:pStyle w:val="ConsPlusNormal"/>
        <w:jc w:val="both"/>
      </w:pPr>
    </w:p>
    <w:p w:rsidR="000B1042" w:rsidRDefault="000B1042">
      <w:pPr>
        <w:pStyle w:val="ConsPlusNormal"/>
        <w:jc w:val="center"/>
      </w:pPr>
      <w:bookmarkStart w:id="17" w:name="P635"/>
      <w:bookmarkEnd w:id="17"/>
      <w:r>
        <w:t>Перечень и размеры стимулирующих выплат работникам</w:t>
      </w:r>
    </w:p>
    <w:p w:rsidR="000B1042" w:rsidRDefault="000B1042">
      <w:pPr>
        <w:pStyle w:val="ConsPlusNormal"/>
        <w:jc w:val="center"/>
      </w:pPr>
      <w:r>
        <w:t>организации</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2027"/>
        <w:gridCol w:w="2211"/>
        <w:gridCol w:w="1928"/>
      </w:tblGrid>
      <w:tr w:rsidR="000B1042">
        <w:tc>
          <w:tcPr>
            <w:tcW w:w="680" w:type="dxa"/>
          </w:tcPr>
          <w:p w:rsidR="000B1042" w:rsidRDefault="000B1042">
            <w:pPr>
              <w:pStyle w:val="ConsPlusNormal"/>
              <w:jc w:val="center"/>
            </w:pPr>
            <w:r>
              <w:t>N п/п</w:t>
            </w:r>
          </w:p>
        </w:tc>
        <w:tc>
          <w:tcPr>
            <w:tcW w:w="2211" w:type="dxa"/>
          </w:tcPr>
          <w:p w:rsidR="000B1042" w:rsidRDefault="000B1042">
            <w:pPr>
              <w:pStyle w:val="ConsPlusNormal"/>
              <w:jc w:val="center"/>
            </w:pPr>
            <w:r>
              <w:t>Наименование выплаты</w:t>
            </w:r>
          </w:p>
        </w:tc>
        <w:tc>
          <w:tcPr>
            <w:tcW w:w="2027" w:type="dxa"/>
          </w:tcPr>
          <w:p w:rsidR="000B1042" w:rsidRDefault="000B1042">
            <w:pPr>
              <w:pStyle w:val="ConsPlusNormal"/>
              <w:jc w:val="center"/>
            </w:pPr>
            <w:r>
              <w:t>Диапазон выплаты</w:t>
            </w:r>
          </w:p>
        </w:tc>
        <w:tc>
          <w:tcPr>
            <w:tcW w:w="2211" w:type="dxa"/>
          </w:tcPr>
          <w:p w:rsidR="000B1042" w:rsidRDefault="000B1042">
            <w:pPr>
              <w:pStyle w:val="ConsPlusNormal"/>
              <w:jc w:val="center"/>
            </w:pPr>
            <w:r>
              <w:t>Условия осуществления выплаты</w:t>
            </w:r>
          </w:p>
        </w:tc>
        <w:tc>
          <w:tcPr>
            <w:tcW w:w="1928" w:type="dxa"/>
          </w:tcPr>
          <w:p w:rsidR="000B1042" w:rsidRDefault="000B1042">
            <w:pPr>
              <w:pStyle w:val="ConsPlusNormal"/>
              <w:jc w:val="center"/>
            </w:pPr>
            <w:r>
              <w:t>Периодичность осуществления выплаты</w:t>
            </w:r>
          </w:p>
        </w:tc>
      </w:tr>
      <w:tr w:rsidR="000B1042">
        <w:tc>
          <w:tcPr>
            <w:tcW w:w="680" w:type="dxa"/>
          </w:tcPr>
          <w:p w:rsidR="000B1042" w:rsidRDefault="000B1042">
            <w:pPr>
              <w:pStyle w:val="ConsPlusNormal"/>
              <w:jc w:val="center"/>
              <w:outlineLvl w:val="3"/>
            </w:pPr>
            <w:r>
              <w:t>1</w:t>
            </w:r>
          </w:p>
        </w:tc>
        <w:tc>
          <w:tcPr>
            <w:tcW w:w="8377" w:type="dxa"/>
            <w:gridSpan w:val="4"/>
          </w:tcPr>
          <w:p w:rsidR="000B1042" w:rsidRDefault="000B1042">
            <w:pPr>
              <w:pStyle w:val="ConsPlusNormal"/>
              <w:jc w:val="center"/>
            </w:pPr>
            <w:r>
              <w:t>Заместители руководителя, главный бухгалтер, руководители структурных подразделений, педагогические работники</w:t>
            </w:r>
          </w:p>
        </w:tc>
      </w:tr>
      <w:tr w:rsidR="000B1042">
        <w:tc>
          <w:tcPr>
            <w:tcW w:w="680" w:type="dxa"/>
          </w:tcPr>
          <w:p w:rsidR="000B1042" w:rsidRDefault="000B1042">
            <w:pPr>
              <w:pStyle w:val="ConsPlusNormal"/>
              <w:jc w:val="center"/>
            </w:pPr>
            <w:r>
              <w:t>1.1.</w:t>
            </w:r>
          </w:p>
        </w:tc>
        <w:tc>
          <w:tcPr>
            <w:tcW w:w="2211" w:type="dxa"/>
          </w:tcPr>
          <w:p w:rsidR="000B1042" w:rsidRDefault="000B1042">
            <w:pPr>
              <w:pStyle w:val="ConsPlusNormal"/>
              <w:jc w:val="center"/>
            </w:pPr>
            <w:r>
              <w:t>Выплата за качество выполняемых работ</w:t>
            </w:r>
          </w:p>
        </w:tc>
        <w:tc>
          <w:tcPr>
            <w:tcW w:w="2027" w:type="dxa"/>
          </w:tcPr>
          <w:p w:rsidR="000B1042" w:rsidRDefault="000B1042">
            <w:pPr>
              <w:pStyle w:val="ConsPlusNormal"/>
              <w:jc w:val="center"/>
            </w:pPr>
            <w:r>
              <w:t>0 - 50%</w:t>
            </w:r>
          </w:p>
          <w:p w:rsidR="000B1042" w:rsidRDefault="000B1042">
            <w:pPr>
              <w:pStyle w:val="ConsPlusNormal"/>
              <w:jc w:val="center"/>
            </w:pPr>
            <w:r>
              <w:t xml:space="preserve">(для вновь принятых на срок </w:t>
            </w:r>
            <w:r>
              <w:lastRenderedPageBreak/>
              <w:t>не менее полугода не менее 15% от должностного оклада)</w:t>
            </w:r>
          </w:p>
        </w:tc>
        <w:tc>
          <w:tcPr>
            <w:tcW w:w="2211" w:type="dxa"/>
          </w:tcPr>
          <w:p w:rsidR="000B1042" w:rsidRDefault="000B1042">
            <w:pPr>
              <w:pStyle w:val="ConsPlusNormal"/>
              <w:jc w:val="center"/>
            </w:pPr>
            <w:r>
              <w:lastRenderedPageBreak/>
              <w:t xml:space="preserve">в соответствии с показателями эффективности </w:t>
            </w:r>
            <w:r>
              <w:lastRenderedPageBreak/>
              <w:t>деятельности</w:t>
            </w:r>
          </w:p>
        </w:tc>
        <w:tc>
          <w:tcPr>
            <w:tcW w:w="1928" w:type="dxa"/>
          </w:tcPr>
          <w:p w:rsidR="000B1042" w:rsidRDefault="000B1042">
            <w:pPr>
              <w:pStyle w:val="ConsPlusNormal"/>
              <w:jc w:val="center"/>
            </w:pPr>
            <w:r>
              <w:lastRenderedPageBreak/>
              <w:t>ежемесячно</w:t>
            </w:r>
          </w:p>
        </w:tc>
      </w:tr>
      <w:tr w:rsidR="000B1042">
        <w:tc>
          <w:tcPr>
            <w:tcW w:w="680" w:type="dxa"/>
          </w:tcPr>
          <w:p w:rsidR="000B1042" w:rsidRDefault="000B1042">
            <w:pPr>
              <w:pStyle w:val="ConsPlusNormal"/>
              <w:jc w:val="center"/>
            </w:pPr>
            <w:r>
              <w:t>1.2.</w:t>
            </w:r>
          </w:p>
        </w:tc>
        <w:tc>
          <w:tcPr>
            <w:tcW w:w="2211" w:type="dxa"/>
          </w:tcPr>
          <w:p w:rsidR="000B1042" w:rsidRDefault="000B1042">
            <w:pPr>
              <w:pStyle w:val="ConsPlusNormal"/>
              <w:jc w:val="center"/>
            </w:pPr>
            <w:r>
              <w:t>Выплата за особые достижения при выполнении услуг (работ)</w:t>
            </w:r>
          </w:p>
        </w:tc>
        <w:tc>
          <w:tcPr>
            <w:tcW w:w="2027" w:type="dxa"/>
          </w:tcPr>
          <w:p w:rsidR="000B1042" w:rsidRDefault="000B1042">
            <w:pPr>
              <w:pStyle w:val="ConsPlusNormal"/>
              <w:jc w:val="center"/>
            </w:pPr>
            <w:r>
              <w:t>в абсолютном размере</w:t>
            </w:r>
          </w:p>
        </w:tc>
        <w:tc>
          <w:tcPr>
            <w:tcW w:w="2211" w:type="dxa"/>
          </w:tcPr>
          <w:p w:rsidR="000B1042" w:rsidRDefault="000B1042">
            <w:pPr>
              <w:pStyle w:val="ConsPlusNormal"/>
              <w:jc w:val="center"/>
            </w:pPr>
            <w:r>
              <w:t>в соответствии с показателями эффективности деятельности по факту получения результата</w:t>
            </w:r>
          </w:p>
        </w:tc>
        <w:tc>
          <w:tcPr>
            <w:tcW w:w="1928" w:type="dxa"/>
          </w:tcPr>
          <w:p w:rsidR="000B1042" w:rsidRDefault="000B1042">
            <w:pPr>
              <w:pStyle w:val="ConsPlusNormal"/>
              <w:jc w:val="center"/>
            </w:pPr>
            <w:r>
              <w:t>единовременно,</w:t>
            </w:r>
          </w:p>
          <w:p w:rsidR="000B1042" w:rsidRDefault="000B1042">
            <w:pPr>
              <w:pStyle w:val="ConsPlusNormal"/>
              <w:jc w:val="center"/>
            </w:pPr>
            <w:r>
              <w:t>в пределах экономии средств фонда стимулирования работников</w:t>
            </w:r>
          </w:p>
        </w:tc>
      </w:tr>
      <w:tr w:rsidR="000B1042">
        <w:tc>
          <w:tcPr>
            <w:tcW w:w="680" w:type="dxa"/>
          </w:tcPr>
          <w:p w:rsidR="000B1042" w:rsidRDefault="000B1042">
            <w:pPr>
              <w:pStyle w:val="ConsPlusNormal"/>
              <w:jc w:val="center"/>
            </w:pPr>
            <w:r>
              <w:t>1.3.</w:t>
            </w:r>
          </w:p>
        </w:tc>
        <w:tc>
          <w:tcPr>
            <w:tcW w:w="2211" w:type="dxa"/>
          </w:tcPr>
          <w:p w:rsidR="000B1042" w:rsidRDefault="000B1042">
            <w:pPr>
              <w:pStyle w:val="ConsPlusNormal"/>
              <w:jc w:val="center"/>
            </w:pPr>
            <w:r>
              <w:t>Премиальная выплата по итогам работы за год</w:t>
            </w:r>
          </w:p>
        </w:tc>
        <w:tc>
          <w:tcPr>
            <w:tcW w:w="2027" w:type="dxa"/>
          </w:tcPr>
          <w:p w:rsidR="000B1042" w:rsidRDefault="000B1042">
            <w:pPr>
              <w:pStyle w:val="ConsPlusNormal"/>
              <w:jc w:val="center"/>
            </w:pPr>
            <w:r>
              <w:t>в размерах, согласованных с Департаментом</w:t>
            </w:r>
          </w:p>
        </w:tc>
        <w:tc>
          <w:tcPr>
            <w:tcW w:w="2211" w:type="dxa"/>
          </w:tcPr>
          <w:p w:rsidR="000B1042" w:rsidRDefault="000B1042">
            <w:pPr>
              <w:pStyle w:val="ConsPlusNormal"/>
              <w:jc w:val="center"/>
            </w:pPr>
            <w:r>
              <w:t>в соответствии с показателями и условиями для премирования</w:t>
            </w:r>
          </w:p>
        </w:tc>
        <w:tc>
          <w:tcPr>
            <w:tcW w:w="1928" w:type="dxa"/>
          </w:tcPr>
          <w:p w:rsidR="000B1042" w:rsidRDefault="000B1042">
            <w:pPr>
              <w:pStyle w:val="ConsPlusNormal"/>
              <w:jc w:val="center"/>
            </w:pPr>
            <w:r>
              <w:t>единовременно,</w:t>
            </w:r>
          </w:p>
          <w:p w:rsidR="000B1042" w:rsidRDefault="000B1042">
            <w:pPr>
              <w:pStyle w:val="ConsPlusNormal"/>
              <w:jc w:val="center"/>
            </w:pPr>
            <w:r>
              <w:t>в пределах экономии средств фонда оплаты труда</w:t>
            </w:r>
          </w:p>
        </w:tc>
      </w:tr>
      <w:tr w:rsidR="000B1042">
        <w:tc>
          <w:tcPr>
            <w:tcW w:w="680" w:type="dxa"/>
          </w:tcPr>
          <w:p w:rsidR="000B1042" w:rsidRDefault="000B1042">
            <w:pPr>
              <w:pStyle w:val="ConsPlusNormal"/>
              <w:jc w:val="center"/>
              <w:outlineLvl w:val="3"/>
            </w:pPr>
            <w:r>
              <w:t>2</w:t>
            </w:r>
          </w:p>
        </w:tc>
        <w:tc>
          <w:tcPr>
            <w:tcW w:w="8377" w:type="dxa"/>
            <w:gridSpan w:val="4"/>
          </w:tcPr>
          <w:p w:rsidR="000B1042" w:rsidRDefault="000B1042">
            <w:pPr>
              <w:pStyle w:val="ConsPlusNormal"/>
              <w:jc w:val="center"/>
            </w:pPr>
            <w:r>
              <w:t>Специалисты (деятельность которых не связана с образовательной деятельностью), служащие, рабочие</w:t>
            </w:r>
          </w:p>
        </w:tc>
      </w:tr>
      <w:tr w:rsidR="000B1042">
        <w:tc>
          <w:tcPr>
            <w:tcW w:w="680" w:type="dxa"/>
          </w:tcPr>
          <w:p w:rsidR="000B1042" w:rsidRDefault="000B1042">
            <w:pPr>
              <w:pStyle w:val="ConsPlusNormal"/>
              <w:jc w:val="center"/>
            </w:pPr>
            <w:bookmarkStart w:id="18" w:name="P665"/>
            <w:bookmarkEnd w:id="18"/>
            <w:r>
              <w:t>2.1.</w:t>
            </w:r>
          </w:p>
        </w:tc>
        <w:tc>
          <w:tcPr>
            <w:tcW w:w="2211" w:type="dxa"/>
          </w:tcPr>
          <w:p w:rsidR="000B1042" w:rsidRDefault="000B1042">
            <w:pPr>
              <w:pStyle w:val="ConsPlusNormal"/>
              <w:jc w:val="center"/>
            </w:pPr>
            <w:r>
              <w:t>За интенсивность и высокие результаты работы</w:t>
            </w:r>
          </w:p>
        </w:tc>
        <w:tc>
          <w:tcPr>
            <w:tcW w:w="2027" w:type="dxa"/>
          </w:tcPr>
          <w:p w:rsidR="000B1042" w:rsidRDefault="000B1042">
            <w:pPr>
              <w:pStyle w:val="ConsPlusNormal"/>
              <w:jc w:val="center"/>
            </w:pPr>
            <w:r>
              <w:t>15% - 50%</w:t>
            </w:r>
          </w:p>
        </w:tc>
        <w:tc>
          <w:tcPr>
            <w:tcW w:w="2211" w:type="dxa"/>
          </w:tcPr>
          <w:p w:rsidR="000B1042" w:rsidRDefault="000B1042">
            <w:pPr>
              <w:pStyle w:val="ConsPlusNormal"/>
              <w:jc w:val="center"/>
            </w:pPr>
            <w:r>
              <w:t>выполнение плановых работ надлежащего качества в срок или сокращенный период</w:t>
            </w:r>
          </w:p>
        </w:tc>
        <w:tc>
          <w:tcPr>
            <w:tcW w:w="1928" w:type="dxa"/>
          </w:tcPr>
          <w:p w:rsidR="000B1042" w:rsidRDefault="000B1042">
            <w:pPr>
              <w:pStyle w:val="ConsPlusNormal"/>
              <w:jc w:val="center"/>
            </w:pPr>
            <w:r>
              <w:t>ежемесячно,</w:t>
            </w:r>
          </w:p>
          <w:p w:rsidR="000B1042" w:rsidRDefault="000B1042">
            <w:pPr>
              <w:pStyle w:val="ConsPlusNormal"/>
              <w:jc w:val="center"/>
            </w:pPr>
            <w:r>
              <w:t>с даты приема на работу</w:t>
            </w:r>
          </w:p>
        </w:tc>
      </w:tr>
      <w:tr w:rsidR="000B1042">
        <w:tc>
          <w:tcPr>
            <w:tcW w:w="680" w:type="dxa"/>
          </w:tcPr>
          <w:p w:rsidR="000B1042" w:rsidRDefault="000B1042">
            <w:pPr>
              <w:pStyle w:val="ConsPlusNormal"/>
              <w:jc w:val="center"/>
            </w:pPr>
            <w:r>
              <w:t>2.2.</w:t>
            </w:r>
          </w:p>
        </w:tc>
        <w:tc>
          <w:tcPr>
            <w:tcW w:w="2211" w:type="dxa"/>
          </w:tcPr>
          <w:p w:rsidR="000B1042" w:rsidRDefault="000B1042">
            <w:pPr>
              <w:pStyle w:val="ConsPlusNormal"/>
              <w:jc w:val="center"/>
            </w:pPr>
            <w:r>
              <w:t>Выплата за особые достижения при выполнении услуг (работ)</w:t>
            </w:r>
          </w:p>
        </w:tc>
        <w:tc>
          <w:tcPr>
            <w:tcW w:w="2027" w:type="dxa"/>
          </w:tcPr>
          <w:p w:rsidR="000B1042" w:rsidRDefault="000B1042">
            <w:pPr>
              <w:pStyle w:val="ConsPlusNormal"/>
              <w:jc w:val="center"/>
            </w:pPr>
            <w:r>
              <w:t>в абсолютном размере</w:t>
            </w:r>
          </w:p>
        </w:tc>
        <w:tc>
          <w:tcPr>
            <w:tcW w:w="2211" w:type="dxa"/>
          </w:tcPr>
          <w:p w:rsidR="000B1042" w:rsidRDefault="000B1042">
            <w:pPr>
              <w:pStyle w:val="ConsPlusNormal"/>
              <w:jc w:val="center"/>
            </w:pPr>
            <w:r>
              <w:t>в соответствии с показателями эффективности деятельности по факту получения результата</w:t>
            </w:r>
          </w:p>
        </w:tc>
        <w:tc>
          <w:tcPr>
            <w:tcW w:w="1928" w:type="dxa"/>
          </w:tcPr>
          <w:p w:rsidR="000B1042" w:rsidRDefault="000B1042">
            <w:pPr>
              <w:pStyle w:val="ConsPlusNormal"/>
              <w:jc w:val="center"/>
            </w:pPr>
            <w:r>
              <w:t>единовременно,</w:t>
            </w:r>
          </w:p>
          <w:p w:rsidR="000B1042" w:rsidRDefault="000B1042">
            <w:pPr>
              <w:pStyle w:val="ConsPlusNormal"/>
              <w:jc w:val="center"/>
            </w:pPr>
            <w:r>
              <w:t>в пределах экономии средств фонда стимулирования работников</w:t>
            </w:r>
          </w:p>
        </w:tc>
      </w:tr>
      <w:tr w:rsidR="000B1042">
        <w:tc>
          <w:tcPr>
            <w:tcW w:w="680" w:type="dxa"/>
          </w:tcPr>
          <w:p w:rsidR="000B1042" w:rsidRDefault="000B1042">
            <w:pPr>
              <w:pStyle w:val="ConsPlusNormal"/>
              <w:jc w:val="center"/>
            </w:pPr>
            <w:r>
              <w:t>2.3.</w:t>
            </w:r>
          </w:p>
        </w:tc>
        <w:tc>
          <w:tcPr>
            <w:tcW w:w="2211" w:type="dxa"/>
          </w:tcPr>
          <w:p w:rsidR="000B1042" w:rsidRDefault="000B1042">
            <w:pPr>
              <w:pStyle w:val="ConsPlusNormal"/>
              <w:jc w:val="center"/>
            </w:pPr>
            <w:r>
              <w:t>Премиальная выплата по итогам работы за год</w:t>
            </w:r>
          </w:p>
        </w:tc>
        <w:tc>
          <w:tcPr>
            <w:tcW w:w="2027" w:type="dxa"/>
          </w:tcPr>
          <w:p w:rsidR="000B1042" w:rsidRDefault="000B1042">
            <w:pPr>
              <w:pStyle w:val="ConsPlusNormal"/>
              <w:jc w:val="center"/>
            </w:pPr>
            <w:r>
              <w:t>в размерах, согласованных с Департаментом</w:t>
            </w:r>
          </w:p>
        </w:tc>
        <w:tc>
          <w:tcPr>
            <w:tcW w:w="2211" w:type="dxa"/>
          </w:tcPr>
          <w:p w:rsidR="000B1042" w:rsidRDefault="000B1042">
            <w:pPr>
              <w:pStyle w:val="ConsPlusNormal"/>
              <w:jc w:val="center"/>
            </w:pPr>
            <w:r>
              <w:t>в соответствии с показателями и условиями для премирования</w:t>
            </w:r>
          </w:p>
        </w:tc>
        <w:tc>
          <w:tcPr>
            <w:tcW w:w="1928" w:type="dxa"/>
          </w:tcPr>
          <w:p w:rsidR="000B1042" w:rsidRDefault="000B1042">
            <w:pPr>
              <w:pStyle w:val="ConsPlusNormal"/>
              <w:jc w:val="center"/>
            </w:pPr>
            <w:r>
              <w:t>единовременно,</w:t>
            </w:r>
          </w:p>
          <w:p w:rsidR="000B1042" w:rsidRDefault="000B1042">
            <w:pPr>
              <w:pStyle w:val="ConsPlusNormal"/>
              <w:jc w:val="center"/>
            </w:pPr>
            <w:r>
              <w:t>в пределах экономии средств фонда оплаты труда</w:t>
            </w:r>
          </w:p>
        </w:tc>
      </w:tr>
    </w:tbl>
    <w:p w:rsidR="000B1042" w:rsidRDefault="000B1042">
      <w:pPr>
        <w:pStyle w:val="ConsPlusNormal"/>
        <w:jc w:val="both"/>
      </w:pPr>
    </w:p>
    <w:p w:rsidR="000B1042" w:rsidRDefault="000B1042">
      <w:pPr>
        <w:pStyle w:val="ConsPlusNormal"/>
        <w:jc w:val="center"/>
        <w:outlineLvl w:val="1"/>
      </w:pPr>
      <w:r>
        <w:t>8. Порядок и условия оплаты труда руководителей организаций,</w:t>
      </w:r>
    </w:p>
    <w:p w:rsidR="000B1042" w:rsidRDefault="000B1042">
      <w:pPr>
        <w:pStyle w:val="ConsPlusNormal"/>
        <w:jc w:val="center"/>
      </w:pPr>
      <w:r>
        <w:t>их заместителей и главных бухгалтеров муниципальных</w:t>
      </w:r>
    </w:p>
    <w:p w:rsidR="000B1042" w:rsidRDefault="000B1042">
      <w:pPr>
        <w:pStyle w:val="ConsPlusNormal"/>
        <w:jc w:val="center"/>
      </w:pPr>
      <w:r>
        <w:t>образовательных организаций Сургутского района,</w:t>
      </w:r>
    </w:p>
    <w:p w:rsidR="000B1042" w:rsidRDefault="000B1042">
      <w:pPr>
        <w:pStyle w:val="ConsPlusNormal"/>
        <w:jc w:val="center"/>
      </w:pPr>
      <w:r>
        <w:t>подведомственных департаменту образования и молодежной</w:t>
      </w:r>
    </w:p>
    <w:p w:rsidR="000B1042" w:rsidRDefault="000B1042">
      <w:pPr>
        <w:pStyle w:val="ConsPlusNormal"/>
        <w:jc w:val="center"/>
      </w:pPr>
      <w:r>
        <w:t>политики администрации Сургутского района</w:t>
      </w:r>
    </w:p>
    <w:p w:rsidR="000B1042" w:rsidRDefault="000B1042">
      <w:pPr>
        <w:pStyle w:val="ConsPlusNormal"/>
        <w:jc w:val="both"/>
      </w:pPr>
    </w:p>
    <w:p w:rsidR="000B1042" w:rsidRDefault="000B1042">
      <w:pPr>
        <w:pStyle w:val="ConsPlusNormal"/>
        <w:ind w:firstLine="540"/>
        <w:jc w:val="both"/>
      </w:pPr>
      <w:r>
        <w:t>8.1.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0B1042" w:rsidRDefault="000B1042">
      <w:pPr>
        <w:pStyle w:val="ConsPlusNormal"/>
        <w:spacing w:before="220"/>
        <w:ind w:firstLine="540"/>
        <w:jc w:val="both"/>
      </w:pPr>
      <w:r>
        <w:t>8.2. Размер должностного оклада, компенсационных, стимулирующих, иных выплат руководителю образовательной организации устанавливается приказом директора Департамента и указывается в трудовом договоре.</w:t>
      </w:r>
    </w:p>
    <w:p w:rsidR="000B1042" w:rsidRDefault="000B1042">
      <w:pPr>
        <w:pStyle w:val="ConsPlusNormal"/>
        <w:spacing w:before="220"/>
        <w:ind w:firstLine="540"/>
        <w:jc w:val="both"/>
      </w:pPr>
      <w:r>
        <w:lastRenderedPageBreak/>
        <w:t>Должностные оклады, компенсационные, стимулирующие, иные выплаты заместителям руководителя образовательной организации, главному бухгалтеру устанавливаются приказами руководителя образовательной организации в соответствии с настоящим Положением и указываются в трудовом договоре.</w:t>
      </w:r>
    </w:p>
    <w:p w:rsidR="000B1042" w:rsidRDefault="000B1042">
      <w:pPr>
        <w:pStyle w:val="ConsPlusNormal"/>
        <w:spacing w:before="220"/>
        <w:ind w:firstLine="540"/>
        <w:jc w:val="both"/>
      </w:pPr>
      <w:r>
        <w:t xml:space="preserve">8.3. Компенсационные выплаты устанавливаются руководителю, заместителям руководителя образовательной организации, главному бухгалтеру в зависимости от условий их труда в соответствии с Трудовым </w:t>
      </w:r>
      <w:hyperlink r:id="rId41" w:history="1">
        <w:r>
          <w:rPr>
            <w:color w:val="0000FF"/>
          </w:rPr>
          <w:t>кодексом</w:t>
        </w:r>
      </w:hyperlink>
      <w: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487" w:history="1">
        <w:r>
          <w:rPr>
            <w:color w:val="0000FF"/>
          </w:rPr>
          <w:t>разделом 6</w:t>
        </w:r>
      </w:hyperlink>
      <w:r>
        <w:t xml:space="preserve"> настоящего Положения.</w:t>
      </w:r>
    </w:p>
    <w:p w:rsidR="000B1042" w:rsidRDefault="000B1042">
      <w:pPr>
        <w:pStyle w:val="ConsPlusNormal"/>
        <w:spacing w:before="220"/>
        <w:ind w:firstLine="540"/>
        <w:jc w:val="both"/>
      </w:pPr>
      <w:r>
        <w:t>8.4. Размеры, условия и порядок установления стимулирующих выплат руководителю образовательной организации утверждаются приказом Департамента.</w:t>
      </w:r>
    </w:p>
    <w:p w:rsidR="000B1042" w:rsidRDefault="000B1042">
      <w:pPr>
        <w:pStyle w:val="ConsPlusNormal"/>
        <w:spacing w:before="220"/>
        <w:ind w:firstLine="540"/>
        <w:jc w:val="both"/>
      </w:pPr>
      <w:r>
        <w:t>8.5.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0B1042" w:rsidRDefault="000B1042">
      <w:pPr>
        <w:pStyle w:val="ConsPlusNormal"/>
        <w:spacing w:before="220"/>
        <w:ind w:firstLine="540"/>
        <w:jc w:val="both"/>
      </w:pPr>
      <w:r>
        <w:t>Целевые показатели эффективности работы организации и критерии оценки эффективности и результативности его работы устанавливаются приказом Департамента.</w:t>
      </w:r>
    </w:p>
    <w:p w:rsidR="000B1042" w:rsidRDefault="000B1042">
      <w:pPr>
        <w:pStyle w:val="ConsPlusNormal"/>
        <w:spacing w:before="220"/>
        <w:ind w:firstLine="540"/>
        <w:jc w:val="both"/>
      </w:pPr>
      <w:r>
        <w:t>8.6. Фонд стимулирования руководителя (максимальный объем средств, направляемый на стимулирование руководителя образовательной организации) устанавливается в процентном отношении от фонда стимулирующих выплат и исчисляется по следующей формуле:</w:t>
      </w:r>
    </w:p>
    <w:p w:rsidR="000B1042" w:rsidRDefault="000B1042">
      <w:pPr>
        <w:pStyle w:val="ConsPlusNormal"/>
        <w:jc w:val="both"/>
      </w:pPr>
    </w:p>
    <w:p w:rsidR="000B1042" w:rsidRDefault="000B1042">
      <w:pPr>
        <w:pStyle w:val="ConsPlusNormal"/>
        <w:ind w:firstLine="540"/>
        <w:jc w:val="both"/>
      </w:pPr>
      <w:r>
        <w:t>ФСРук = ФСВ x Кфр,</w:t>
      </w:r>
    </w:p>
    <w:p w:rsidR="000B1042" w:rsidRDefault="000B1042">
      <w:pPr>
        <w:pStyle w:val="ConsPlusNormal"/>
        <w:jc w:val="both"/>
      </w:pPr>
    </w:p>
    <w:p w:rsidR="000B1042" w:rsidRDefault="000B1042">
      <w:pPr>
        <w:pStyle w:val="ConsPlusNormal"/>
        <w:ind w:firstLine="540"/>
        <w:jc w:val="both"/>
      </w:pPr>
      <w:r>
        <w:t>где:</w:t>
      </w:r>
    </w:p>
    <w:p w:rsidR="000B1042" w:rsidRDefault="000B1042">
      <w:pPr>
        <w:pStyle w:val="ConsPlusNormal"/>
        <w:spacing w:before="220"/>
        <w:ind w:firstLine="540"/>
        <w:jc w:val="both"/>
      </w:pPr>
      <w:r>
        <w:t>ФСРук - фонд стимулирования руководителя;</w:t>
      </w:r>
    </w:p>
    <w:p w:rsidR="000B1042" w:rsidRDefault="000B1042">
      <w:pPr>
        <w:pStyle w:val="ConsPlusNormal"/>
        <w:spacing w:before="220"/>
        <w:ind w:firstLine="540"/>
        <w:jc w:val="both"/>
      </w:pPr>
      <w:r>
        <w:t>ФСВ - фонд стимулирующих выплат;</w:t>
      </w:r>
    </w:p>
    <w:p w:rsidR="000B1042" w:rsidRDefault="000B1042">
      <w:pPr>
        <w:pStyle w:val="ConsPlusNormal"/>
        <w:spacing w:before="220"/>
        <w:ind w:firstLine="540"/>
        <w:jc w:val="both"/>
      </w:pPr>
      <w:r>
        <w:t>Кфр - коэффициент фонда руководителя.</w:t>
      </w:r>
    </w:p>
    <w:p w:rsidR="000B1042" w:rsidRDefault="000B1042">
      <w:pPr>
        <w:pStyle w:val="ConsPlusNormal"/>
        <w:spacing w:before="220"/>
        <w:ind w:firstLine="540"/>
        <w:jc w:val="both"/>
      </w:pPr>
      <w:r>
        <w:t xml:space="preserve">Размеры коэффициентов фонда руководителя установлены в </w:t>
      </w:r>
      <w:hyperlink w:anchor="P707" w:history="1">
        <w:r>
          <w:rPr>
            <w:color w:val="0000FF"/>
          </w:rPr>
          <w:t>Таблице 12</w:t>
        </w:r>
      </w:hyperlink>
      <w:r>
        <w:t>.</w:t>
      </w:r>
    </w:p>
    <w:p w:rsidR="000B1042" w:rsidRDefault="000B1042">
      <w:pPr>
        <w:pStyle w:val="ConsPlusNormal"/>
        <w:jc w:val="both"/>
      </w:pPr>
    </w:p>
    <w:p w:rsidR="000B1042" w:rsidRDefault="000B1042">
      <w:pPr>
        <w:pStyle w:val="ConsPlusNormal"/>
        <w:jc w:val="center"/>
        <w:outlineLvl w:val="2"/>
      </w:pPr>
      <w:bookmarkStart w:id="19" w:name="P707"/>
      <w:bookmarkEnd w:id="19"/>
      <w:r>
        <w:t>Размеры коэффициентов фонда руководителя</w:t>
      </w:r>
    </w:p>
    <w:p w:rsidR="000B1042" w:rsidRDefault="000B1042">
      <w:pPr>
        <w:pStyle w:val="ConsPlusNormal"/>
        <w:jc w:val="both"/>
      </w:pPr>
    </w:p>
    <w:p w:rsidR="000B1042" w:rsidRDefault="000B1042">
      <w:pPr>
        <w:pStyle w:val="ConsPlusNormal"/>
        <w:jc w:val="right"/>
      </w:pPr>
      <w:r>
        <w:t>Таблица 12</w:t>
      </w:r>
    </w:p>
    <w:p w:rsidR="000B1042" w:rsidRDefault="000B1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B1042">
        <w:tc>
          <w:tcPr>
            <w:tcW w:w="4535" w:type="dxa"/>
            <w:vAlign w:val="center"/>
          </w:tcPr>
          <w:p w:rsidR="000B1042" w:rsidRDefault="000B1042">
            <w:pPr>
              <w:pStyle w:val="ConsPlusNormal"/>
              <w:jc w:val="center"/>
            </w:pPr>
            <w:r>
              <w:t>Количество штатных единиц в образовательной организации</w:t>
            </w:r>
          </w:p>
        </w:tc>
        <w:tc>
          <w:tcPr>
            <w:tcW w:w="4535" w:type="dxa"/>
            <w:vAlign w:val="center"/>
          </w:tcPr>
          <w:p w:rsidR="000B1042" w:rsidRDefault="000B1042">
            <w:pPr>
              <w:pStyle w:val="ConsPlusNormal"/>
              <w:jc w:val="center"/>
            </w:pPr>
            <w:r>
              <w:t>Размер коэффициента фонда руководителя</w:t>
            </w:r>
          </w:p>
        </w:tc>
      </w:tr>
      <w:tr w:rsidR="000B1042">
        <w:tc>
          <w:tcPr>
            <w:tcW w:w="4535" w:type="dxa"/>
          </w:tcPr>
          <w:p w:rsidR="000B1042" w:rsidRDefault="000B1042">
            <w:pPr>
              <w:pStyle w:val="ConsPlusNormal"/>
            </w:pPr>
            <w:r>
              <w:t>До 50</w:t>
            </w:r>
          </w:p>
        </w:tc>
        <w:tc>
          <w:tcPr>
            <w:tcW w:w="4535" w:type="dxa"/>
          </w:tcPr>
          <w:p w:rsidR="000B1042" w:rsidRDefault="000B1042">
            <w:pPr>
              <w:pStyle w:val="ConsPlusNormal"/>
              <w:jc w:val="center"/>
            </w:pPr>
            <w:r>
              <w:t>0,17</w:t>
            </w:r>
          </w:p>
        </w:tc>
      </w:tr>
      <w:tr w:rsidR="000B1042">
        <w:tc>
          <w:tcPr>
            <w:tcW w:w="4535" w:type="dxa"/>
          </w:tcPr>
          <w:p w:rsidR="000B1042" w:rsidRDefault="000B1042">
            <w:pPr>
              <w:pStyle w:val="ConsPlusNormal"/>
            </w:pPr>
            <w:r>
              <w:t>От 50 до 100</w:t>
            </w:r>
          </w:p>
        </w:tc>
        <w:tc>
          <w:tcPr>
            <w:tcW w:w="4535" w:type="dxa"/>
          </w:tcPr>
          <w:p w:rsidR="000B1042" w:rsidRDefault="000B1042">
            <w:pPr>
              <w:pStyle w:val="ConsPlusNormal"/>
              <w:jc w:val="center"/>
            </w:pPr>
            <w:r>
              <w:t>0,13</w:t>
            </w:r>
          </w:p>
        </w:tc>
      </w:tr>
      <w:tr w:rsidR="000B1042">
        <w:tc>
          <w:tcPr>
            <w:tcW w:w="4535" w:type="dxa"/>
          </w:tcPr>
          <w:p w:rsidR="000B1042" w:rsidRDefault="000B1042">
            <w:pPr>
              <w:pStyle w:val="ConsPlusNormal"/>
            </w:pPr>
            <w:r>
              <w:t>От 100 до 250</w:t>
            </w:r>
          </w:p>
        </w:tc>
        <w:tc>
          <w:tcPr>
            <w:tcW w:w="4535" w:type="dxa"/>
          </w:tcPr>
          <w:p w:rsidR="000B1042" w:rsidRDefault="000B1042">
            <w:pPr>
              <w:pStyle w:val="ConsPlusNormal"/>
              <w:jc w:val="center"/>
            </w:pPr>
            <w:r>
              <w:t>0,10</w:t>
            </w:r>
          </w:p>
        </w:tc>
      </w:tr>
      <w:tr w:rsidR="000B1042">
        <w:tc>
          <w:tcPr>
            <w:tcW w:w="4535" w:type="dxa"/>
          </w:tcPr>
          <w:p w:rsidR="000B1042" w:rsidRDefault="000B1042">
            <w:pPr>
              <w:pStyle w:val="ConsPlusNormal"/>
            </w:pPr>
            <w:r>
              <w:t>От 250 до 500</w:t>
            </w:r>
          </w:p>
        </w:tc>
        <w:tc>
          <w:tcPr>
            <w:tcW w:w="4535" w:type="dxa"/>
          </w:tcPr>
          <w:p w:rsidR="000B1042" w:rsidRDefault="000B1042">
            <w:pPr>
              <w:pStyle w:val="ConsPlusNormal"/>
              <w:jc w:val="center"/>
            </w:pPr>
            <w:r>
              <w:t>0,06</w:t>
            </w:r>
          </w:p>
        </w:tc>
      </w:tr>
      <w:tr w:rsidR="000B1042">
        <w:tc>
          <w:tcPr>
            <w:tcW w:w="4535" w:type="dxa"/>
          </w:tcPr>
          <w:p w:rsidR="000B1042" w:rsidRDefault="000B1042">
            <w:pPr>
              <w:pStyle w:val="ConsPlusNormal"/>
            </w:pPr>
            <w:r>
              <w:t>От 500 и выше</w:t>
            </w:r>
          </w:p>
        </w:tc>
        <w:tc>
          <w:tcPr>
            <w:tcW w:w="4535" w:type="dxa"/>
          </w:tcPr>
          <w:p w:rsidR="000B1042" w:rsidRDefault="000B1042">
            <w:pPr>
              <w:pStyle w:val="ConsPlusNormal"/>
              <w:jc w:val="center"/>
            </w:pPr>
            <w:r>
              <w:t>0,04</w:t>
            </w:r>
          </w:p>
        </w:tc>
      </w:tr>
    </w:tbl>
    <w:p w:rsidR="000B1042" w:rsidRDefault="000B1042">
      <w:pPr>
        <w:pStyle w:val="ConsPlusNormal"/>
        <w:jc w:val="both"/>
      </w:pPr>
    </w:p>
    <w:p w:rsidR="000B1042" w:rsidRDefault="000B1042">
      <w:pPr>
        <w:pStyle w:val="ConsPlusNormal"/>
        <w:ind w:firstLine="540"/>
        <w:jc w:val="both"/>
      </w:pPr>
      <w:r>
        <w:t xml:space="preserve">8.7. Стимулирующие выплаты руководителю образовательной организации снижаются в </w:t>
      </w:r>
      <w:r>
        <w:lastRenderedPageBreak/>
        <w:t>следующих случаях:</w:t>
      </w:r>
    </w:p>
    <w:p w:rsidR="000B1042" w:rsidRDefault="000B1042">
      <w:pPr>
        <w:pStyle w:val="ConsPlusNormal"/>
        <w:spacing w:before="220"/>
        <w:ind w:firstLine="540"/>
        <w:jc w:val="both"/>
      </w:pPr>
      <w:r>
        <w:t>8.7.1. Неисполнение или ненадлежащее исполнение руководителем возложенных на него функций и полномочий в отчетном периоде, недостижение показателей эффективности и результативности работы организации.</w:t>
      </w:r>
    </w:p>
    <w:p w:rsidR="000B1042" w:rsidRDefault="000B1042">
      <w:pPr>
        <w:pStyle w:val="ConsPlusNormal"/>
        <w:spacing w:before="220"/>
        <w:ind w:firstLine="540"/>
        <w:jc w:val="both"/>
      </w:pPr>
      <w:r>
        <w:t>8.7.2.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организации, выявленных в отчетном периоде по результатам контрольных мероприятий в отношении организации или за предыдущие периоды, но не более чем за 2 года.</w:t>
      </w:r>
    </w:p>
    <w:p w:rsidR="000B1042" w:rsidRDefault="000B1042">
      <w:pPr>
        <w:pStyle w:val="ConsPlusNormal"/>
        <w:spacing w:before="220"/>
        <w:ind w:firstLine="540"/>
        <w:jc w:val="both"/>
      </w:pPr>
      <w:r>
        <w:t>8.7.3. Несоблюдение настоящего Положения.</w:t>
      </w:r>
    </w:p>
    <w:p w:rsidR="000B1042" w:rsidRDefault="000B1042">
      <w:pPr>
        <w:pStyle w:val="ConsPlusNormal"/>
        <w:spacing w:before="220"/>
        <w:ind w:firstLine="540"/>
        <w:jc w:val="both"/>
      </w:pPr>
      <w:r>
        <w:t>8.8. Премиальная выплата по итогам работы за год руководителю образовательной организации осуществляется на основании приказа Департамента в пределах экономии фонда оплаты труда.</w:t>
      </w:r>
    </w:p>
    <w:p w:rsidR="000B1042" w:rsidRDefault="000B1042">
      <w:pPr>
        <w:pStyle w:val="ConsPlusNormal"/>
        <w:spacing w:before="220"/>
        <w:ind w:firstLine="540"/>
        <w:jc w:val="both"/>
      </w:pPr>
      <w:r>
        <w:t>Премиальная выплата по итогам работы за год не выплачивается руководителю, имеющему неснятое дисциплинарное взыскание.</w:t>
      </w:r>
    </w:p>
    <w:p w:rsidR="000B1042" w:rsidRDefault="000B1042">
      <w:pPr>
        <w:pStyle w:val="ConsPlusNormal"/>
        <w:spacing w:before="220"/>
        <w:ind w:firstLine="540"/>
        <w:jc w:val="both"/>
      </w:pPr>
      <w:r>
        <w:t>Перечень показателей и условий для премирования руководителей образовательных организаций утверждается приказом Департамента.</w:t>
      </w:r>
    </w:p>
    <w:p w:rsidR="000B1042" w:rsidRDefault="000B1042">
      <w:pPr>
        <w:pStyle w:val="ConsPlusNormal"/>
        <w:spacing w:before="220"/>
        <w:ind w:firstLine="540"/>
        <w:jc w:val="both"/>
      </w:pPr>
      <w:r>
        <w:t>Премия по итогам работы за год в полном размере выплачивается руководителям образовательных организаций, которые проработали весь календарный год в муниципальных организациях (учреждениях) Сургутского района.</w:t>
      </w:r>
    </w:p>
    <w:p w:rsidR="000B1042" w:rsidRDefault="000B1042">
      <w:pPr>
        <w:pStyle w:val="ConsPlusNormal"/>
        <w:spacing w:before="220"/>
        <w:ind w:firstLine="540"/>
        <w:jc w:val="both"/>
      </w:pPr>
      <w:r>
        <w:t>Премия по итогам работы за год в размере, пропорционально отработанному времени в календарном году, выплачивается руководителям образовательных организаций, проработавшим в муниципальных организациях (учреждениях) Сургутского района неполный календарный год:</w:t>
      </w:r>
    </w:p>
    <w:p w:rsidR="000B1042" w:rsidRDefault="000B1042">
      <w:pPr>
        <w:pStyle w:val="ConsPlusNormal"/>
        <w:spacing w:before="220"/>
        <w:ind w:firstLine="540"/>
        <w:jc w:val="both"/>
      </w:pPr>
      <w:r>
        <w:t>- вновь принятым;</w:t>
      </w:r>
    </w:p>
    <w:p w:rsidR="000B1042" w:rsidRDefault="000B1042">
      <w:pPr>
        <w:pStyle w:val="ConsPlusNormal"/>
        <w:spacing w:before="220"/>
        <w:ind w:firstLine="540"/>
        <w:jc w:val="both"/>
      </w:pPr>
      <w:r>
        <w:t>- приступившим к работе после отпуска по уходу за ребенком до достижения им возраста трех лет, после истечения срока работы на выборной должности;</w:t>
      </w:r>
    </w:p>
    <w:p w:rsidR="000B1042" w:rsidRDefault="000B1042">
      <w:pPr>
        <w:pStyle w:val="ConsPlusNormal"/>
        <w:spacing w:before="220"/>
        <w:ind w:firstLine="540"/>
        <w:jc w:val="both"/>
      </w:pPr>
      <w:r>
        <w:t>- находящимся в отпуске по уходу за ребенком до достижения им возраста трех лет;</w:t>
      </w:r>
    </w:p>
    <w:p w:rsidR="000B1042" w:rsidRDefault="000B1042">
      <w:pPr>
        <w:pStyle w:val="ConsPlusNormal"/>
        <w:spacing w:before="220"/>
        <w:ind w:firstLine="540"/>
        <w:jc w:val="both"/>
      </w:pPr>
      <w:r>
        <w:t>- уволившимся с работы в порядке перевода в муниципальные организации (учреждения) Сургутского района, уходом на пенсию, переходом на выборную должность, в связи с сокращением штата или численности.</w:t>
      </w:r>
    </w:p>
    <w:p w:rsidR="000B1042" w:rsidRDefault="000B1042">
      <w:pPr>
        <w:pStyle w:val="ConsPlusNormal"/>
        <w:spacing w:before="220"/>
        <w:ind w:firstLine="540"/>
        <w:jc w:val="both"/>
      </w:pPr>
      <w:r>
        <w:t>В отработанное время в календарном году, для расчета размера премии по итогам работы за год, включается время работы по табелю учета рабочего времени. В период для расчета размера премии не включаются дни временной нетрудоспособности, дни отпуска без сохранения заработной платы.</w:t>
      </w:r>
    </w:p>
    <w:p w:rsidR="000B1042" w:rsidRDefault="000B1042">
      <w:pPr>
        <w:pStyle w:val="ConsPlusNormal"/>
        <w:spacing w:before="220"/>
        <w:ind w:firstLine="540"/>
        <w:jc w:val="both"/>
      </w:pPr>
      <w:r>
        <w:t>Премия по итогам работы за год не выплачивается, уволенным в течение календарного года по собственному желанию и за виновные действия.</w:t>
      </w:r>
    </w:p>
    <w:p w:rsidR="000B1042" w:rsidRDefault="000B1042">
      <w:pPr>
        <w:pStyle w:val="ConsPlusNormal"/>
        <w:spacing w:before="220"/>
        <w:ind w:firstLine="540"/>
        <w:jc w:val="both"/>
      </w:pPr>
      <w:r>
        <w:t xml:space="preserve">Показатели, за которые производится снижение размера премиальной выплаты по итогам работы за год, устанавливаются в соответствии с </w:t>
      </w:r>
      <w:hyperlink w:anchor="P611" w:history="1">
        <w:r>
          <w:rPr>
            <w:color w:val="0000FF"/>
          </w:rPr>
          <w:t>таблицей 10</w:t>
        </w:r>
      </w:hyperlink>
      <w:r>
        <w:t xml:space="preserve"> настоящего Положения.</w:t>
      </w:r>
    </w:p>
    <w:p w:rsidR="000B1042" w:rsidRDefault="000B1042">
      <w:pPr>
        <w:pStyle w:val="ConsPlusNormal"/>
        <w:spacing w:before="220"/>
        <w:ind w:firstLine="540"/>
        <w:jc w:val="both"/>
      </w:pPr>
      <w:r>
        <w:lastRenderedPageBreak/>
        <w:t xml:space="preserve">8.9.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548" w:history="1">
        <w:r>
          <w:rPr>
            <w:color w:val="0000FF"/>
          </w:rPr>
          <w:t>разделом 7</w:t>
        </w:r>
      </w:hyperlink>
      <w:r>
        <w:t xml:space="preserve"> настоящего Положения.</w:t>
      </w:r>
    </w:p>
    <w:p w:rsidR="000B1042" w:rsidRDefault="000B1042">
      <w:pPr>
        <w:pStyle w:val="ConsPlusNormal"/>
        <w:spacing w:before="220"/>
        <w:ind w:firstLine="540"/>
        <w:jc w:val="both"/>
      </w:pPr>
      <w:r>
        <w:t xml:space="preserve">8.10. Иные выплаты руководителю, заместителям руководителя и главному бухгалтеру образовательной организации устанавливаются в порядке и размерах, установленных </w:t>
      </w:r>
      <w:hyperlink w:anchor="P759" w:history="1">
        <w:r>
          <w:rPr>
            <w:color w:val="0000FF"/>
          </w:rPr>
          <w:t>разделом 9</w:t>
        </w:r>
      </w:hyperlink>
      <w:r>
        <w:t xml:space="preserve"> настоящего Положения.</w:t>
      </w:r>
    </w:p>
    <w:p w:rsidR="000B1042" w:rsidRDefault="000B1042">
      <w:pPr>
        <w:pStyle w:val="ConsPlusNormal"/>
        <w:spacing w:before="220"/>
        <w:ind w:firstLine="540"/>
        <w:jc w:val="both"/>
      </w:pPr>
      <w:r>
        <w:t>8.11. Предельный уровень соотношения среднемесячной заработной платы руководителя образовательной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0B1042" w:rsidRDefault="000B1042">
      <w:pPr>
        <w:pStyle w:val="ConsPlusNormal"/>
        <w:spacing w:before="220"/>
        <w:ind w:firstLine="540"/>
        <w:jc w:val="both"/>
      </w:pPr>
      <w:r>
        <w:t>8.11.1. В дошкольных образовательных организациях:</w:t>
      </w:r>
    </w:p>
    <w:p w:rsidR="000B1042" w:rsidRDefault="000B1042">
      <w:pPr>
        <w:pStyle w:val="ConsPlusNormal"/>
        <w:spacing w:before="220"/>
        <w:ind w:firstLine="540"/>
        <w:jc w:val="both"/>
      </w:pPr>
      <w:r>
        <w:t>- у руководителя - 4;</w:t>
      </w:r>
    </w:p>
    <w:p w:rsidR="000B1042" w:rsidRDefault="000B1042">
      <w:pPr>
        <w:pStyle w:val="ConsPlusNormal"/>
        <w:spacing w:before="220"/>
        <w:ind w:firstLine="540"/>
        <w:jc w:val="both"/>
      </w:pPr>
      <w:r>
        <w:t>- у заместителей руководителя и главного бухгалтера - 4.</w:t>
      </w:r>
    </w:p>
    <w:p w:rsidR="000B1042" w:rsidRDefault="000B1042">
      <w:pPr>
        <w:pStyle w:val="ConsPlusNormal"/>
        <w:spacing w:before="220"/>
        <w:ind w:firstLine="540"/>
        <w:jc w:val="both"/>
      </w:pPr>
      <w:r>
        <w:t>8.11.2. В общеобразовательных организациях, организациях дополнительного образования:</w:t>
      </w:r>
    </w:p>
    <w:p w:rsidR="000B1042" w:rsidRDefault="000B1042">
      <w:pPr>
        <w:pStyle w:val="ConsPlusNormal"/>
        <w:spacing w:before="220"/>
        <w:ind w:firstLine="540"/>
        <w:jc w:val="both"/>
      </w:pPr>
      <w:r>
        <w:t>- у руководителя - 5;</w:t>
      </w:r>
    </w:p>
    <w:p w:rsidR="000B1042" w:rsidRDefault="000B1042">
      <w:pPr>
        <w:pStyle w:val="ConsPlusNormal"/>
        <w:spacing w:before="220"/>
        <w:ind w:firstLine="540"/>
        <w:jc w:val="both"/>
      </w:pPr>
      <w:r>
        <w:t>- у заместителей руководителя и главного бухгалтера - 5.</w:t>
      </w:r>
    </w:p>
    <w:p w:rsidR="000B1042" w:rsidRDefault="000B1042">
      <w:pPr>
        <w:pStyle w:val="ConsPlusNormal"/>
        <w:spacing w:before="220"/>
        <w:ind w:firstLine="540"/>
        <w:jc w:val="both"/>
      </w:pPr>
      <w:r>
        <w:t xml:space="preserve">8.12. В случае выплаты руководителям, их заместителям, главным бухгалтерам муниципальных образовательных организаций компенсаций, предусмотренных </w:t>
      </w:r>
      <w:hyperlink r:id="rId42" w:history="1">
        <w:r>
          <w:rPr>
            <w:color w:val="0000FF"/>
          </w:rPr>
          <w:t>статьей 181</w:t>
        </w:r>
      </w:hyperlink>
      <w:r>
        <w:t xml:space="preserve"> или </w:t>
      </w:r>
      <w:hyperlink r:id="rId43" w:history="1">
        <w:r>
          <w:rPr>
            <w:color w:val="0000FF"/>
          </w:rPr>
          <w:t>279</w:t>
        </w:r>
      </w:hyperlink>
      <w:r>
        <w:t xml:space="preserve"> Трудового кодекса Российской Федерации, данные компенсации выплачиваются в размере трехкратного среднего месячного заработка.</w:t>
      </w:r>
    </w:p>
    <w:p w:rsidR="000B1042" w:rsidRDefault="000B1042">
      <w:pPr>
        <w:pStyle w:val="ConsPlusNormal"/>
        <w:spacing w:before="220"/>
        <w:ind w:firstLine="540"/>
        <w:jc w:val="both"/>
      </w:pPr>
      <w:r>
        <w:t xml:space="preserve">Соглашения о расторжении трудовых договоров в соответствии со </w:t>
      </w:r>
      <w:hyperlink r:id="rId44" w:history="1">
        <w:r>
          <w:rPr>
            <w:color w:val="0000FF"/>
          </w:rPr>
          <w:t>статьей 78</w:t>
        </w:r>
      </w:hyperlink>
      <w:r>
        <w:t xml:space="preserve"> Трудового кодекса Российской Федерации с руководителями, их заместителями, главным бухгалтером муниципальных образовательных организаций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B1042" w:rsidRDefault="000B1042">
      <w:pPr>
        <w:pStyle w:val="ConsPlusNormal"/>
        <w:spacing w:before="220"/>
        <w:ind w:firstLine="540"/>
        <w:jc w:val="both"/>
      </w:pPr>
      <w:r>
        <w:t xml:space="preserve">При прекращении трудовых договоров с руководителями, их заместителями, главным бухгалтером муниципальных образовательных организаций, по любым установленным Трудовым </w:t>
      </w:r>
      <w:hyperlink r:id="rId45" w:history="1">
        <w:r>
          <w:rPr>
            <w:color w:val="0000FF"/>
          </w:rPr>
          <w:t>кодексом</w:t>
        </w:r>
      </w:hyperlink>
      <w:r>
        <w:t xml:space="preserve"> Российской Федерации, другими федеральными законами основаниям совокупный размер выплачиваемых этим работникам выходных пособий, компенсаций и иных выплат в любой форме, и выходных пособий, предусмотренных трудовым договором или коллективным договором в соответствии с </w:t>
      </w:r>
      <w:hyperlink r:id="rId46" w:history="1">
        <w:r>
          <w:rPr>
            <w:color w:val="0000FF"/>
          </w:rPr>
          <w:t>частью четвертой статьи 178</w:t>
        </w:r>
      </w:hyperlink>
      <w:r>
        <w:t xml:space="preserve"> Трудового кодекса Российской Федерации, не может превышать трехкратный средний месячный заработок этих работников.</w:t>
      </w:r>
    </w:p>
    <w:p w:rsidR="000B1042" w:rsidRDefault="000B1042">
      <w:pPr>
        <w:pStyle w:val="ConsPlusNormal"/>
        <w:spacing w:before="220"/>
        <w:ind w:firstLine="540"/>
        <w:jc w:val="both"/>
      </w:pPr>
      <w:r>
        <w:t>При определении совокупного размера выплат работнику не учитывается размер следующих выплат:</w:t>
      </w:r>
    </w:p>
    <w:p w:rsidR="000B1042" w:rsidRDefault="000B1042">
      <w:pPr>
        <w:pStyle w:val="ConsPlusNormal"/>
        <w:spacing w:before="220"/>
        <w:ind w:firstLine="540"/>
        <w:jc w:val="both"/>
      </w:pPr>
      <w:r>
        <w:t>- причитающаяся работнику заработная плата;</w:t>
      </w:r>
    </w:p>
    <w:p w:rsidR="000B1042" w:rsidRDefault="000B1042">
      <w:pPr>
        <w:pStyle w:val="ConsPlusNormal"/>
        <w:spacing w:before="220"/>
        <w:ind w:firstLine="540"/>
        <w:jc w:val="both"/>
      </w:pPr>
      <w:r>
        <w:t>- 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B1042" w:rsidRDefault="000B1042">
      <w:pPr>
        <w:pStyle w:val="ConsPlusNormal"/>
        <w:spacing w:before="220"/>
        <w:ind w:firstLine="540"/>
        <w:jc w:val="both"/>
      </w:pPr>
      <w:r>
        <w:t xml:space="preserve">- возмещение расходов, связанных со служебными командировками, и расходов при </w:t>
      </w:r>
      <w:r>
        <w:lastRenderedPageBreak/>
        <w:t>переезде на работу в другую местность;</w:t>
      </w:r>
    </w:p>
    <w:p w:rsidR="000B1042" w:rsidRDefault="000B1042">
      <w:pPr>
        <w:pStyle w:val="ConsPlusNormal"/>
        <w:spacing w:before="220"/>
        <w:ind w:firstLine="540"/>
        <w:jc w:val="both"/>
      </w:pPr>
      <w:r>
        <w:t>- денежная компенсация за все неиспользованные дни отпуска (</w:t>
      </w:r>
      <w:hyperlink r:id="rId47" w:history="1">
        <w:r>
          <w:rPr>
            <w:color w:val="0000FF"/>
          </w:rPr>
          <w:t>статья 127</w:t>
        </w:r>
      </w:hyperlink>
      <w:r>
        <w:t xml:space="preserve"> Трудового кодекса Российской Федерации);</w:t>
      </w:r>
    </w:p>
    <w:p w:rsidR="000B1042" w:rsidRDefault="000B1042">
      <w:pPr>
        <w:pStyle w:val="ConsPlusNormal"/>
        <w:spacing w:before="220"/>
        <w:ind w:firstLine="540"/>
        <w:jc w:val="both"/>
      </w:pPr>
      <w:r>
        <w:t>- средний месячный заработок, сохраняемый на период трудоустройства (</w:t>
      </w:r>
      <w:hyperlink r:id="rId48" w:history="1">
        <w:r>
          <w:rPr>
            <w:color w:val="0000FF"/>
          </w:rPr>
          <w:t>статьи 178</w:t>
        </w:r>
      </w:hyperlink>
      <w:r>
        <w:t xml:space="preserve"> и </w:t>
      </w:r>
      <w:hyperlink r:id="rId49" w:history="1">
        <w:r>
          <w:rPr>
            <w:color w:val="0000FF"/>
          </w:rPr>
          <w:t>318</w:t>
        </w:r>
      </w:hyperlink>
      <w:r>
        <w:t xml:space="preserve"> Трудового кодекса Российской Федерации).</w:t>
      </w:r>
    </w:p>
    <w:p w:rsidR="000B1042" w:rsidRDefault="000B1042">
      <w:pPr>
        <w:pStyle w:val="ConsPlusNormal"/>
        <w:jc w:val="both"/>
      </w:pPr>
    </w:p>
    <w:p w:rsidR="000B1042" w:rsidRDefault="000B1042">
      <w:pPr>
        <w:pStyle w:val="ConsPlusNormal"/>
        <w:jc w:val="center"/>
        <w:outlineLvl w:val="1"/>
      </w:pPr>
      <w:bookmarkStart w:id="20" w:name="P759"/>
      <w:bookmarkEnd w:id="20"/>
      <w:r>
        <w:t>9. Иные выплаты</w:t>
      </w:r>
    </w:p>
    <w:p w:rsidR="000B1042" w:rsidRDefault="000B1042">
      <w:pPr>
        <w:pStyle w:val="ConsPlusNormal"/>
        <w:jc w:val="both"/>
      </w:pPr>
    </w:p>
    <w:p w:rsidR="000B1042" w:rsidRDefault="000B1042">
      <w:pPr>
        <w:pStyle w:val="ConsPlusNormal"/>
        <w:ind w:firstLine="540"/>
        <w:jc w:val="both"/>
      </w:pPr>
      <w:r>
        <w:t>9.1. К иным выплатам относятся:</w:t>
      </w:r>
    </w:p>
    <w:p w:rsidR="000B1042" w:rsidRDefault="000B1042">
      <w:pPr>
        <w:pStyle w:val="ConsPlusNormal"/>
        <w:spacing w:before="220"/>
        <w:ind w:firstLine="540"/>
        <w:jc w:val="both"/>
      </w:pPr>
      <w:r>
        <w:t>- единовременная выплата при предоставлении ежегодного оплачиваемого отпуска;</w:t>
      </w:r>
    </w:p>
    <w:p w:rsidR="000B1042" w:rsidRDefault="000B1042">
      <w:pPr>
        <w:pStyle w:val="ConsPlusNormal"/>
        <w:spacing w:before="220"/>
        <w:ind w:firstLine="540"/>
        <w:jc w:val="both"/>
      </w:pPr>
      <w:r>
        <w:t>- единовременная выплата молодым специалистам;</w:t>
      </w:r>
    </w:p>
    <w:p w:rsidR="000B1042" w:rsidRDefault="000B1042">
      <w:pPr>
        <w:pStyle w:val="ConsPlusNormal"/>
        <w:spacing w:before="220"/>
        <w:ind w:firstLine="540"/>
        <w:jc w:val="both"/>
      </w:pPr>
      <w:r>
        <w:t>- единовременное премирование к праздничным дням, профессиональным праздникам;</w:t>
      </w:r>
    </w:p>
    <w:p w:rsidR="000B1042" w:rsidRDefault="000B1042">
      <w:pPr>
        <w:pStyle w:val="ConsPlusNormal"/>
        <w:spacing w:before="220"/>
        <w:ind w:firstLine="540"/>
        <w:jc w:val="both"/>
      </w:pPr>
      <w:r>
        <w:t>- ежемесячная доплата молодым специалистам из числа педагогических работников;</w:t>
      </w:r>
    </w:p>
    <w:p w:rsidR="000B1042" w:rsidRDefault="000B1042">
      <w:pPr>
        <w:pStyle w:val="ConsPlusNormal"/>
        <w:spacing w:before="220"/>
        <w:ind w:firstLine="540"/>
        <w:jc w:val="both"/>
      </w:pPr>
      <w:r>
        <w:t>- единовременная выплата педагогическим работникам, выходящим на пенсию по старости (впервые) и прекращающим трудовую деятельность;</w:t>
      </w:r>
    </w:p>
    <w:p w:rsidR="000B1042" w:rsidRDefault="000B1042">
      <w:pPr>
        <w:pStyle w:val="ConsPlusNormal"/>
        <w:spacing w:before="220"/>
        <w:ind w:firstLine="540"/>
        <w:jc w:val="both"/>
      </w:pPr>
      <w:r>
        <w:t>- единовременная выплата работникам, впервые вступающим в брак;</w:t>
      </w:r>
    </w:p>
    <w:p w:rsidR="000B1042" w:rsidRDefault="000B1042">
      <w:pPr>
        <w:pStyle w:val="ConsPlusNormal"/>
        <w:spacing w:before="220"/>
        <w:ind w:firstLine="540"/>
        <w:jc w:val="both"/>
      </w:pPr>
      <w:r>
        <w:t>- единовременная материальная помощь в случаях смерти работника, смерти близких родственников (муж, жена, родители, дети).</w:t>
      </w:r>
    </w:p>
    <w:p w:rsidR="000B1042" w:rsidRDefault="000B1042">
      <w:pPr>
        <w:pStyle w:val="ConsPlusNormal"/>
        <w:spacing w:before="220"/>
        <w:ind w:firstLine="540"/>
        <w:jc w:val="both"/>
      </w:pPr>
      <w:r>
        <w:t>9.2. Единовременная выплата при предоставлении ежегодного оплачиваемого отпуска производится один раз в год при уходе в ежегодный оплачиваемый отпуск в размере:</w:t>
      </w:r>
    </w:p>
    <w:p w:rsidR="000B1042" w:rsidRDefault="000B1042">
      <w:pPr>
        <w:pStyle w:val="ConsPlusNormal"/>
        <w:spacing w:before="220"/>
        <w:ind w:firstLine="540"/>
        <w:jc w:val="both"/>
      </w:pPr>
      <w:r>
        <w:t>- 1,2 фонда оплаты труда - руководителю, его заместителям и руководителям структурных подразделений, педагогическим работникам;</w:t>
      </w:r>
    </w:p>
    <w:p w:rsidR="000B1042" w:rsidRDefault="000B1042">
      <w:pPr>
        <w:pStyle w:val="ConsPlusNormal"/>
        <w:spacing w:before="220"/>
        <w:ind w:firstLine="540"/>
        <w:jc w:val="both"/>
      </w:pPr>
      <w:r>
        <w:t>- 1,7 фонда оплаты труда - специалистам, деятельность которых не связана с образовательной деятельностью, служащим, рабочим.</w:t>
      </w:r>
    </w:p>
    <w:p w:rsidR="000B1042" w:rsidRDefault="000B1042">
      <w:pPr>
        <w:pStyle w:val="ConsPlusNormal"/>
        <w:spacing w:before="220"/>
        <w:ind w:firstLine="540"/>
        <w:jc w:val="both"/>
      </w:pPr>
      <w:r>
        <w:t>Единовременная выплата при предоставлении ежегодного оплачиваемого отпуска производится по основному месту работы (основной занимаемой должности) независимо от итогов оценки труда работника на основании письменного заявления работника по приказу руководителя образовательной организации.</w:t>
      </w:r>
    </w:p>
    <w:p w:rsidR="000B1042" w:rsidRDefault="000B1042">
      <w:pPr>
        <w:pStyle w:val="ConsPlusNormal"/>
        <w:spacing w:before="220"/>
        <w:ind w:firstLine="540"/>
        <w:jc w:val="both"/>
      </w:pPr>
      <w:r>
        <w:t>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при предоставлении любой из частей указанного отпуска продолжительностью не менее 14 календарных дней.</w:t>
      </w:r>
    </w:p>
    <w:p w:rsidR="000B1042" w:rsidRDefault="000B1042">
      <w:pPr>
        <w:pStyle w:val="ConsPlusNormal"/>
        <w:spacing w:before="220"/>
        <w:ind w:firstLine="540"/>
        <w:jc w:val="both"/>
      </w:pPr>
      <w:r>
        <w:t>Работник, вновь принятый на работу, не отработавший полный календарный год, имеет право на единовременную выплату при предоставлении ежегодного оплачиваемого отпуска по истечении шести месяцев непрерывной работы в образовательной организации.</w:t>
      </w:r>
    </w:p>
    <w:p w:rsidR="000B1042" w:rsidRDefault="000B1042">
      <w:pPr>
        <w:pStyle w:val="ConsPlusNormal"/>
        <w:spacing w:before="220"/>
        <w:ind w:firstLine="540"/>
        <w:jc w:val="both"/>
      </w:pPr>
      <w:r>
        <w:t>Единовременная выплата при предоставлении ежегодного оплачиваемого отпуска не выплачивается:</w:t>
      </w:r>
    </w:p>
    <w:p w:rsidR="000B1042" w:rsidRDefault="000B1042">
      <w:pPr>
        <w:pStyle w:val="ConsPlusNormal"/>
        <w:spacing w:before="220"/>
        <w:ind w:firstLine="540"/>
        <w:jc w:val="both"/>
      </w:pPr>
      <w:r>
        <w:t>- работнику, принятому на работу по совместительству;</w:t>
      </w:r>
    </w:p>
    <w:p w:rsidR="000B1042" w:rsidRDefault="000B1042">
      <w:pPr>
        <w:pStyle w:val="ConsPlusNormal"/>
        <w:spacing w:before="220"/>
        <w:ind w:firstLine="540"/>
        <w:jc w:val="both"/>
      </w:pPr>
      <w:r>
        <w:t>- работнику, заключившему срочный трудовой договор (сроком до двух месяцев);</w:t>
      </w:r>
    </w:p>
    <w:p w:rsidR="000B1042" w:rsidRDefault="000B1042">
      <w:pPr>
        <w:pStyle w:val="ConsPlusNormal"/>
        <w:spacing w:before="220"/>
        <w:ind w:firstLine="540"/>
        <w:jc w:val="both"/>
      </w:pPr>
      <w:r>
        <w:lastRenderedPageBreak/>
        <w:t>Расчет фонда оплаты труда для единовременной выплаты при предоставлении ежегодного оплачиваемого отпуска определяется исходя из фонда оплаты труда на дату начала отпуска.</w:t>
      </w:r>
    </w:p>
    <w:p w:rsidR="000B1042" w:rsidRDefault="000B1042">
      <w:pPr>
        <w:pStyle w:val="ConsPlusNormal"/>
        <w:spacing w:before="220"/>
        <w:ind w:firstLine="540"/>
        <w:jc w:val="both"/>
      </w:pPr>
      <w:r>
        <w:t>Расчет фонда оплаты труда работникам с суммированным учетом рабочего времени для единовременной выплаты при предоставлении ежегодного оплачиваемого отпуска определяется исходя из фонда оплаты труда на дату начала отпуска, включая:</w:t>
      </w:r>
    </w:p>
    <w:p w:rsidR="000B1042" w:rsidRDefault="000B1042">
      <w:pPr>
        <w:pStyle w:val="ConsPlusNormal"/>
        <w:spacing w:before="220"/>
        <w:ind w:firstLine="540"/>
        <w:jc w:val="both"/>
      </w:pPr>
      <w:r>
        <w:t>- тарифную ставку (должностной оклад) за норму рабочего времени по производственному календарю;</w:t>
      </w:r>
    </w:p>
    <w:p w:rsidR="000B1042" w:rsidRDefault="000B1042">
      <w:pPr>
        <w:pStyle w:val="ConsPlusNormal"/>
        <w:spacing w:before="220"/>
        <w:ind w:firstLine="540"/>
        <w:jc w:val="both"/>
      </w:pPr>
      <w:r>
        <w:t>- компенсационные выплаты (за фактически отработанные часы по графику за месяц, приходящийся на дату начала отпуска);</w:t>
      </w:r>
    </w:p>
    <w:p w:rsidR="000B1042" w:rsidRDefault="000B1042">
      <w:pPr>
        <w:pStyle w:val="ConsPlusNormal"/>
        <w:spacing w:before="220"/>
        <w:ind w:firstLine="540"/>
        <w:jc w:val="both"/>
      </w:pPr>
      <w:r>
        <w:t>- стимулирующие выплаты.</w:t>
      </w:r>
    </w:p>
    <w:p w:rsidR="000B1042" w:rsidRDefault="000B1042">
      <w:pPr>
        <w:pStyle w:val="ConsPlusNormal"/>
        <w:spacing w:before="220"/>
        <w:ind w:firstLine="540"/>
        <w:jc w:val="both"/>
      </w:pPr>
      <w:r>
        <w:t>9.3. Единовременная выплата молодым специалистам предоставляется один раз по основному месту работы (основной занимаемой должности) в размере двух должностных окладов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0B1042" w:rsidRDefault="000B1042">
      <w:pPr>
        <w:pStyle w:val="ConsPlusNormal"/>
        <w:spacing w:before="220"/>
        <w:ind w:firstLine="540"/>
        <w:jc w:val="both"/>
      </w:pPr>
      <w:r>
        <w:t>9.4. В пределах экономии фонда оплаты труда может производиться единовременное премирование работников:</w:t>
      </w:r>
    </w:p>
    <w:p w:rsidR="000B1042" w:rsidRDefault="000B1042">
      <w:pPr>
        <w:pStyle w:val="ConsPlusNormal"/>
        <w:spacing w:before="220"/>
        <w:ind w:firstLine="540"/>
        <w:jc w:val="both"/>
      </w:pPr>
      <w:r>
        <w:t>9.4.1. К профессиональным праздникам, к юбилейным датам образовательных организаций работникам, состоящим в штате образовательной организации на дату подписания и (или) издания приказа работодателя, за исключением работников, находящихся в отпуске по уходу за ребенком до достижения им возраста трех лет.</w:t>
      </w:r>
    </w:p>
    <w:p w:rsidR="000B1042" w:rsidRDefault="000B1042">
      <w:pPr>
        <w:pStyle w:val="ConsPlusNormal"/>
        <w:spacing w:before="220"/>
        <w:ind w:firstLine="540"/>
        <w:jc w:val="both"/>
      </w:pPr>
      <w:r>
        <w:t>Единовременное премирование производится в размере, не превышающем месячный фонд оплаты труда.</w:t>
      </w:r>
    </w:p>
    <w:p w:rsidR="000B1042" w:rsidRDefault="000B1042">
      <w:pPr>
        <w:pStyle w:val="ConsPlusNormal"/>
        <w:spacing w:before="220"/>
        <w:ind w:firstLine="540"/>
        <w:jc w:val="both"/>
      </w:pPr>
      <w:r>
        <w:t>9.4.2. К юбилейным датам работников по основному месту работы (основной занимаемой должности) в размере, не превышающем месячный фонд оплаты труда, на основании приказа работодателя. Юбилейными датами считаются 50 лет и далее через каждые 10 лет.</w:t>
      </w:r>
    </w:p>
    <w:p w:rsidR="000B1042" w:rsidRDefault="000B1042">
      <w:pPr>
        <w:pStyle w:val="ConsPlusNormal"/>
        <w:spacing w:before="220"/>
        <w:ind w:firstLine="540"/>
        <w:jc w:val="both"/>
      </w:pPr>
      <w:r>
        <w:t>9.5. Ежемесячная доплата молодым специалистам из числа педагогических работников устанавливается в размере 1000 рублей и выплачивается в течение первых двух лет работы по специальности в образовательной организации.</w:t>
      </w:r>
    </w:p>
    <w:p w:rsidR="000B1042" w:rsidRDefault="000B1042">
      <w:pPr>
        <w:pStyle w:val="ConsPlusNormal"/>
        <w:spacing w:before="220"/>
        <w:ind w:firstLine="540"/>
        <w:jc w:val="both"/>
      </w:pPr>
      <w:r>
        <w:t>Ежемесячная доплата молодым специалистам начисляется по основному месту работы (основной занимаемой должности) к должностному окладу и не образует его увеличения для исчисления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0B1042" w:rsidRDefault="000B1042">
      <w:pPr>
        <w:pStyle w:val="ConsPlusNormal"/>
        <w:spacing w:before="220"/>
        <w:ind w:firstLine="540"/>
        <w:jc w:val="both"/>
      </w:pPr>
      <w:r>
        <w:t>9.6. Работникам образовательных организаций по основному месту работы (основной занимаемой должности) за счет средств бюджета Сургутского района, средств от предпринимательской и иной приносящей доход деятельности и безвозмездных поступлений на основании письменного заявления и приказа работодателя осуществляются следующие выплаты:</w:t>
      </w:r>
    </w:p>
    <w:p w:rsidR="000B1042" w:rsidRDefault="000B1042">
      <w:pPr>
        <w:pStyle w:val="ConsPlusNormal"/>
        <w:spacing w:before="220"/>
        <w:ind w:firstLine="540"/>
        <w:jc w:val="both"/>
      </w:pPr>
      <w:r>
        <w:t>9.6.1. Единовременная выплата работникам, за исключением педагогических работников, выходящим на пенсию по старости (впервые) и прекращающим трудовую деятельность, производится в размере 4 произведений ставки заработной платы и базового коэффициента, тарифных ставок, установленных на момент выхода на пенсию.</w:t>
      </w:r>
    </w:p>
    <w:p w:rsidR="000B1042" w:rsidRDefault="000B1042">
      <w:pPr>
        <w:pStyle w:val="ConsPlusNormal"/>
        <w:spacing w:before="220"/>
        <w:ind w:firstLine="540"/>
        <w:jc w:val="both"/>
      </w:pPr>
      <w:r>
        <w:t xml:space="preserve">Единовременная выплата педагогическим работникам образовательных организаций, </w:t>
      </w:r>
      <w:r>
        <w:lastRenderedPageBreak/>
        <w:t>выходящим на пенсию по старости (впервые) и прекращающим трудовую деятельность, производится в размере 4 произведений ставки заработной платы и базового коэффициента за норму часов педагогической работы в неделю, установленную на момент выхода на пенсию.</w:t>
      </w:r>
    </w:p>
    <w:p w:rsidR="000B1042" w:rsidRDefault="000B1042">
      <w:pPr>
        <w:pStyle w:val="ConsPlusNormal"/>
        <w:spacing w:before="220"/>
        <w:ind w:firstLine="540"/>
        <w:jc w:val="both"/>
      </w:pPr>
      <w:r>
        <w:t>Единовременная выплата педагогическим работникам образовательных организаций, выходящим на пенсию по старости (впервые) и прекращающим трудовую деятельность, при наличии стажа работы не менее десяти лет в образовательных организациях, расположенных на территории Ханты-Мансийского автономного округа - Югры, производится в размере 9 произведений ставки заработной платы и базового коэффициента за норму часов педагогической работы в неделю, установленную на момент выхода на пенсию.</w:t>
      </w:r>
    </w:p>
    <w:p w:rsidR="000B1042" w:rsidRDefault="000B1042">
      <w:pPr>
        <w:pStyle w:val="ConsPlusNormal"/>
        <w:spacing w:before="220"/>
        <w:ind w:firstLine="540"/>
        <w:jc w:val="both"/>
      </w:pPr>
      <w:r>
        <w:t>Единовременная выплата руководителям, заместителям руководителей, деятельность которых связана с образовательным процессом, выходящим на пенсию по старости (впервые) и прекращающим трудовую деятельность, при наличии стажа работы не менее десяти лет в образовательных организациях, расположенных на территории Ханты-Мансийского автономного округа - Югры, производится в размере 9 произведений ставки заработной платы и базового коэффициента.</w:t>
      </w:r>
    </w:p>
    <w:p w:rsidR="000B1042" w:rsidRDefault="000B1042">
      <w:pPr>
        <w:pStyle w:val="ConsPlusNormal"/>
        <w:spacing w:before="220"/>
        <w:ind w:firstLine="540"/>
        <w:jc w:val="both"/>
      </w:pPr>
      <w:r>
        <w:t>На данную единовременную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w:t>
      </w:r>
    </w:p>
    <w:p w:rsidR="000B1042" w:rsidRDefault="000B1042">
      <w:pPr>
        <w:pStyle w:val="ConsPlusNormal"/>
        <w:spacing w:before="220"/>
        <w:ind w:firstLine="540"/>
        <w:jc w:val="both"/>
      </w:pPr>
      <w:r>
        <w:t>9.6.2. Единовременная выплата работникам, впервые вступающим в брак, производится в размере 20000 рублей по основному месту работы (основной занимаемой должности).</w:t>
      </w:r>
    </w:p>
    <w:p w:rsidR="000B1042" w:rsidRDefault="000B1042">
      <w:pPr>
        <w:pStyle w:val="ConsPlusNormal"/>
        <w:spacing w:before="220"/>
        <w:ind w:firstLine="540"/>
        <w:jc w:val="both"/>
      </w:pPr>
      <w:r>
        <w:t>9.6.3. Единовременная материальная помощь в случаях смерти работника, смерти близких родственников (муж, жена, родители, дети) выплачивается в размере 10000 рублей.</w:t>
      </w:r>
    </w:p>
    <w:p w:rsidR="000B1042" w:rsidRDefault="000B1042">
      <w:pPr>
        <w:pStyle w:val="ConsPlusNormal"/>
        <w:jc w:val="both"/>
      </w:pPr>
    </w:p>
    <w:p w:rsidR="000B1042" w:rsidRDefault="000B1042">
      <w:pPr>
        <w:pStyle w:val="ConsPlusNormal"/>
        <w:jc w:val="both"/>
      </w:pPr>
    </w:p>
    <w:p w:rsidR="000B1042" w:rsidRDefault="000B1042">
      <w:pPr>
        <w:pStyle w:val="ConsPlusNormal"/>
        <w:pBdr>
          <w:top w:val="single" w:sz="6" w:space="0" w:color="auto"/>
        </w:pBdr>
        <w:spacing w:before="100" w:after="100"/>
        <w:jc w:val="both"/>
        <w:rPr>
          <w:sz w:val="2"/>
          <w:szCs w:val="2"/>
        </w:rPr>
      </w:pPr>
    </w:p>
    <w:p w:rsidR="005B2A9C" w:rsidRDefault="005B2A9C">
      <w:bookmarkStart w:id="21" w:name="_GoBack"/>
      <w:bookmarkEnd w:id="21"/>
    </w:p>
    <w:sectPr w:rsidR="005B2A9C" w:rsidSect="005068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42"/>
    <w:rsid w:val="000B1042"/>
    <w:rsid w:val="005B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92059-3D0F-493E-8012-BE605CDD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0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0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0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0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0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10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0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0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2039E80BD437BE5726177DCEAA7C19CE6BEC8DD743BB39624607AEC42AD506F14673E30684784D854590518F68B1A4F5E033BA3B3A0D408870762HEYDE" TargetMode="External"/><Relationship Id="rId18" Type="http://schemas.openxmlformats.org/officeDocument/2006/relationships/hyperlink" Target="consultantplus://offline/ref=3762039E80BD437BE5727F7ACA86F0CE99E5E3C0DC7E33E5CD71662DB312AB052F54616B7B28438E8C04195813FFDE550B03103BA2AFHAY1E" TargetMode="External"/><Relationship Id="rId26" Type="http://schemas.openxmlformats.org/officeDocument/2006/relationships/hyperlink" Target="consultantplus://offline/ref=3762039E80BD437BE5727F7ACA86F0CE99E5E3C0DC7E33E5CD71662DB312AB052F54616D732B41D1891108001CFCC14B03150C39A0HAYCE" TargetMode="External"/><Relationship Id="rId39" Type="http://schemas.openxmlformats.org/officeDocument/2006/relationships/hyperlink" Target="consultantplus://offline/ref=3762039E80BD437BE5726177DCEAA7C19CE6BEC8DD743CB1912C607AEC42AD506F14673E22681F88DA54430D16E3DD4B09H0YAE" TargetMode="External"/><Relationship Id="rId21" Type="http://schemas.openxmlformats.org/officeDocument/2006/relationships/hyperlink" Target="consultantplus://offline/ref=3762039E80BD437BE5727F7ACA86F0CE99E5E3C0DC7E33E5CD71662DB312AB052F54616B732E4F87DF5E095C5AA8D2490A150E31BCAFA0DEH1Y7E" TargetMode="External"/><Relationship Id="rId34" Type="http://schemas.openxmlformats.org/officeDocument/2006/relationships/hyperlink" Target="consultantplus://offline/ref=3762039E80BD437BE5727F7ACA86F0CE99E5E3C0DC7E33E5CD71662DB312AB052F54616D722E41D1891108001CFCC14B03150C39A0HAYCE" TargetMode="External"/><Relationship Id="rId42" Type="http://schemas.openxmlformats.org/officeDocument/2006/relationships/hyperlink" Target="consultantplus://offline/ref=3762039E80BD437BE5727F7ACA86F0CE99E5E3C0DC7E33E5CD71662DB312AB052F54616D7B2F41D1891108001CFCC14B03150C39A0HAYCE" TargetMode="External"/><Relationship Id="rId47" Type="http://schemas.openxmlformats.org/officeDocument/2006/relationships/hyperlink" Target="consultantplus://offline/ref=3762039E80BD437BE5727F7ACA86F0CE99E5E3C0DC7E33E5CD71662DB312AB052F54616B732C4283D85E095C5AA8D2490A150E31BCAFA0DEH1Y7E" TargetMode="External"/><Relationship Id="rId50" Type="http://schemas.openxmlformats.org/officeDocument/2006/relationships/fontTable" Target="fontTable.xml"/><Relationship Id="rId7" Type="http://schemas.openxmlformats.org/officeDocument/2006/relationships/hyperlink" Target="consultantplus://offline/ref=3762039E80BD437BE5726177DCEAA7C19CE6BEC8DE763FBB942C607AEC42AD506F14673E22681F88DA54430D16E3DD4B09H0YAE" TargetMode="External"/><Relationship Id="rId2" Type="http://schemas.openxmlformats.org/officeDocument/2006/relationships/settings" Target="settings.xml"/><Relationship Id="rId16" Type="http://schemas.openxmlformats.org/officeDocument/2006/relationships/hyperlink" Target="consultantplus://offline/ref=3762039E80BD437BE5726177DCEAA7C19CE6BEC8DE7038BB972E3D70E41BA152681B383B37794787D94B5D0500FFDF49H0YAE" TargetMode="External"/><Relationship Id="rId29" Type="http://schemas.openxmlformats.org/officeDocument/2006/relationships/hyperlink" Target="consultantplus://offline/ref=3762039E80BD437BE5727F7ACA86F0CE99E5E3C0DC7E33E5CD71662DB312AB052F54616D722941D1891108001CFCC14B03150C39A0HAYCE" TargetMode="External"/><Relationship Id="rId11" Type="http://schemas.openxmlformats.org/officeDocument/2006/relationships/hyperlink" Target="consultantplus://offline/ref=3762039E80BD437BE5727F7ACA86F0CE99E5E9C6DC7533E5CD71662DB312AB052F54616B77244D8E8C04195813FFDE550B03103BA2AFHAY1E" TargetMode="External"/><Relationship Id="rId24" Type="http://schemas.openxmlformats.org/officeDocument/2006/relationships/hyperlink" Target="consultantplus://offline/ref=3762039E80BD437BE5727F7ACA86F0CE99E5E3C0DC7E33E5CD71662DB312AB052F54616F75271ED49C00500F1FE3DF4315090E3BHAY3E" TargetMode="External"/><Relationship Id="rId32" Type="http://schemas.openxmlformats.org/officeDocument/2006/relationships/hyperlink" Target="consultantplus://offline/ref=3762039E80BD437BE5727F7ACA86F0CE99E5E3C0DC7E33E5CD71662DB312AB052F54616D732B41D1891108001CFCC14B03150C39A0HAYCE" TargetMode="External"/><Relationship Id="rId37" Type="http://schemas.openxmlformats.org/officeDocument/2006/relationships/hyperlink" Target="consultantplus://offline/ref=3762039E80BD437BE5727F7ACA86F0CE99E5E3C0DC7E33E5CD71662DB312AB052F54616B732D4284DC5E095C5AA8D2490A150E31BCAFA0DEH1Y7E" TargetMode="External"/><Relationship Id="rId40" Type="http://schemas.openxmlformats.org/officeDocument/2006/relationships/hyperlink" Target="consultantplus://offline/ref=3762039E80BD437BE5727F7ACA86F0CE99E5E3C0DC7E33E5CD71662DB312AB053D543967712D5485D04B5F0D1CHFYCE" TargetMode="External"/><Relationship Id="rId45" Type="http://schemas.openxmlformats.org/officeDocument/2006/relationships/hyperlink" Target="consultantplus://offline/ref=3762039E80BD437BE5727F7ACA86F0CE99E5E3C0DC7E33E5CD71662DB312AB053D543967712D5485D04B5F0D1CHFYCE" TargetMode="External"/><Relationship Id="rId5" Type="http://schemas.openxmlformats.org/officeDocument/2006/relationships/hyperlink" Target="consultantplus://offline/ref=3762039E80BD437BE5727F7ACA86F0CE99E5E3C0DC7E33E5CD71662DB312AB052F54616C7A2F41D1891108001CFCC14B03150C39A0HAYCE" TargetMode="External"/><Relationship Id="rId15" Type="http://schemas.openxmlformats.org/officeDocument/2006/relationships/hyperlink" Target="consultantplus://offline/ref=3762039E80BD437BE5726177DCEAA7C19CE6BEC8D87F3BB7982E3D70E41BA152681B383B37794787D94B5D0500FFDF49H0YAE" TargetMode="External"/><Relationship Id="rId23" Type="http://schemas.openxmlformats.org/officeDocument/2006/relationships/hyperlink" Target="consultantplus://offline/ref=3762039E80BD437BE5727F7ACA86F0CE99E5E3C0DC7E33E5CD71662DB312AB052F54616B732D4284DC5E095C5AA8D2490A150E31BCAFA0DEH1Y7E" TargetMode="External"/><Relationship Id="rId28" Type="http://schemas.openxmlformats.org/officeDocument/2006/relationships/hyperlink" Target="consultantplus://offline/ref=3762039E80BD437BE5727F7ACA86F0CE99E5E3C0DC7E33E5CD71662DB312AB052F54616B732D4A85D05E095C5AA8D2490A150E31BCAFA0DEH1Y7E" TargetMode="External"/><Relationship Id="rId36" Type="http://schemas.openxmlformats.org/officeDocument/2006/relationships/hyperlink" Target="consultantplus://offline/ref=3762039E80BD437BE5727F7ACA86F0CE92EBE8C1DF7C6EEFC5286A2FB41DF4002845616872324A8DC6575D0FH1YFE" TargetMode="External"/><Relationship Id="rId49" Type="http://schemas.openxmlformats.org/officeDocument/2006/relationships/hyperlink" Target="consultantplus://offline/ref=3762039E80BD437BE5727F7ACA86F0CE99E5E3C0DC7E33E5CD71662DB312AB052F54616B72284B8E8C04195813FFDE550B03103BA2AFHAY1E" TargetMode="External"/><Relationship Id="rId10" Type="http://schemas.openxmlformats.org/officeDocument/2006/relationships/hyperlink" Target="consultantplus://offline/ref=3762039E80BD437BE5727F7ACA86F0CE99E5E3C0DC7E33E5CD71662DB312AB052F54616C7A2F41D1891108001CFCC14B03150C39A0HAYCE" TargetMode="External"/><Relationship Id="rId19" Type="http://schemas.openxmlformats.org/officeDocument/2006/relationships/hyperlink" Target="consultantplus://offline/ref=3762039E80BD437BE5727F7ACA86F0CE99E5E3C0DC7E33E5CD71662DB312AB053D543967712D5485D04B5F0D1CHFYCE" TargetMode="External"/><Relationship Id="rId31" Type="http://schemas.openxmlformats.org/officeDocument/2006/relationships/hyperlink" Target="consultantplus://offline/ref=3762039E80BD437BE5727F7ACA86F0CE99E5E3C0DC7E33E5CD71662DB312AB052F5461697A2B41D1891108001CFCC14B03150C39A0HAYCE" TargetMode="External"/><Relationship Id="rId44" Type="http://schemas.openxmlformats.org/officeDocument/2006/relationships/hyperlink" Target="consultantplus://offline/ref=3762039E80BD437BE5727F7ACA86F0CE99E5E3C0DC7E33E5CD71662DB312AB052F54616B732C4F82DA5E095C5AA8D2490A150E31BCAFA0DEH1Y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62039E80BD437BE5726177DCEAA7C19CE6BEC8DE723AB69726607AEC42AD506F14673E22681F88DA54430D16E3DD4B09H0YAE" TargetMode="External"/><Relationship Id="rId14" Type="http://schemas.openxmlformats.org/officeDocument/2006/relationships/hyperlink" Target="consultantplus://offline/ref=3762039E80BD437BE5727F7ACA86F0CE99E5E3C0DC7E33E5CD71662DB312AB053D543967712D5485D04B5F0D1CHFYCE" TargetMode="External"/><Relationship Id="rId22" Type="http://schemas.openxmlformats.org/officeDocument/2006/relationships/hyperlink" Target="consultantplus://offline/ref=3762039E80BD437BE5727F7ACA86F0CE99E8E5CDD77533E5CD71662DB312AB053D543967712D5485D04B5F0D1CHFYCE" TargetMode="External"/><Relationship Id="rId27" Type="http://schemas.openxmlformats.org/officeDocument/2006/relationships/hyperlink" Target="consultantplus://offline/ref=3762039E80BD437BE5727F7ACA86F0CE99E5E3C0DC7E33E5CD71662DB312AB052F54616B732D4A85D05E095C5AA8D2490A150E31BCAFA0DEH1Y7E" TargetMode="External"/><Relationship Id="rId30" Type="http://schemas.openxmlformats.org/officeDocument/2006/relationships/hyperlink" Target="consultantplus://offline/ref=3762039E80BD437BE5727F7ACA86F0CE99E5E3C0DC7E33E5CD71662DB312AB052F54616D722E41D1891108001CFCC14B03150C39A0HAYCE" TargetMode="External"/><Relationship Id="rId35" Type="http://schemas.openxmlformats.org/officeDocument/2006/relationships/hyperlink" Target="consultantplus://offline/ref=3762039E80BD437BE5727F7ACA86F0CE99E5E3C0DC7E33E5CD71662DB312AB052F54616D732B41D1891108001CFCC14B03150C39A0HAYCE" TargetMode="External"/><Relationship Id="rId43" Type="http://schemas.openxmlformats.org/officeDocument/2006/relationships/hyperlink" Target="consultantplus://offline/ref=3762039E80BD437BE5727F7ACA86F0CE99E5E3C0DC7E33E5CD71662DB312AB052F54616B7324438E8C04195813FFDE550B03103BA2AFHAY1E" TargetMode="External"/><Relationship Id="rId48" Type="http://schemas.openxmlformats.org/officeDocument/2006/relationships/hyperlink" Target="consultantplus://offline/ref=3762039E80BD437BE5727F7ACA86F0CE99E5E3C0DC7E33E5CD71662DB312AB052F54616B732D4B87DF5E095C5AA8D2490A150E31BCAFA0DEH1Y7E" TargetMode="External"/><Relationship Id="rId8" Type="http://schemas.openxmlformats.org/officeDocument/2006/relationships/hyperlink" Target="consultantplus://offline/ref=3762039E80BD437BE5726177DCEAA7C19CE6BEC8DE7531B39325607AEC42AD506F14673E22681F88DA54430D16E3DD4B09H0YAE"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762039E80BD437BE5727F7ACA86F0CE99E5E9C4DC7033E5CD71662DB312AB052F54616F752541D1891108001CFCC14B03150C39A0HAYCE" TargetMode="External"/><Relationship Id="rId17" Type="http://schemas.openxmlformats.org/officeDocument/2006/relationships/hyperlink" Target="consultantplus://offline/ref=3762039E80BD437BE5726177DCEAA7C19CE6BEC8D87F3BB7982E3D70E41BA152681B383B37794787D94B5D0500FFDF49H0YAE" TargetMode="External"/><Relationship Id="rId25" Type="http://schemas.openxmlformats.org/officeDocument/2006/relationships/hyperlink" Target="consultantplus://offline/ref=3762039E80BD437BE5726177DCEAA7C19CE6BEC8DD743CB1912C607AEC42AD506F14673E22681F88DA54430D16E3DD4B09H0YAE" TargetMode="External"/><Relationship Id="rId33" Type="http://schemas.openxmlformats.org/officeDocument/2006/relationships/hyperlink" Target="consultantplus://offline/ref=3762039E80BD437BE5727F7ACA86F0CE99E5E3C0DC7E33E5CD71662DB312AB052F54616D732541D1891108001CFCC14B03150C39A0HAYCE" TargetMode="External"/><Relationship Id="rId38" Type="http://schemas.openxmlformats.org/officeDocument/2006/relationships/hyperlink" Target="consultantplus://offline/ref=3762039E80BD437BE5727F7ACA86F0CE99E5E3C0DC7E33E5CD71662DB312AB052F54616F75271ED49C00500F1FE3DF4315090E3BHAY3E" TargetMode="External"/><Relationship Id="rId46" Type="http://schemas.openxmlformats.org/officeDocument/2006/relationships/hyperlink" Target="consultantplus://offline/ref=3762039E80BD437BE5727F7ACA86F0CE99E5E3C0DC7E33E5CD71662DB312AB052F54616B7A254C8E8C04195813FFDE550B03103BA2AFHAY1E" TargetMode="External"/><Relationship Id="rId20" Type="http://schemas.openxmlformats.org/officeDocument/2006/relationships/hyperlink" Target="consultantplus://offline/ref=3762039E80BD437BE5727F7ACA86F0CE98E4E5C3DA7233E5CD71662DB312AB052F54616B732C4E85D85E095C5AA8D2490A150E31BCAFA0DEH1Y7E" TargetMode="External"/><Relationship Id="rId41" Type="http://schemas.openxmlformats.org/officeDocument/2006/relationships/hyperlink" Target="consultantplus://offline/ref=3762039E80BD437BE5727F7ACA86F0CE99E5E3C0DC7E33E5CD71662DB312AB053D543967712D5485D04B5F0D1CHFYCE" TargetMode="External"/><Relationship Id="rId1" Type="http://schemas.openxmlformats.org/officeDocument/2006/relationships/styles" Target="styles.xml"/><Relationship Id="rId6" Type="http://schemas.openxmlformats.org/officeDocument/2006/relationships/hyperlink" Target="consultantplus://offline/ref=3762039E80BD437BE5726177DCEAA7C19CE6BEC8DD743BB39624607AEC42AD506F14673E30684784D854590518F68B1A4F5E033BA3B3A0D408870762HEY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11241</Words>
  <Characters>64078</Characters>
  <Application>Microsoft Office Word</Application>
  <DocSecurity>0</DocSecurity>
  <Lines>533</Lines>
  <Paragraphs>150</Paragraphs>
  <ScaleCrop>false</ScaleCrop>
  <Company/>
  <LinksUpToDate>false</LinksUpToDate>
  <CharactersWithSpaces>75169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Синюк Оксана Александровна</dc:creator>
  <cp:keywords/>
  <dc:description/>
  <cp:lastModifiedBy>Синюк Оксана Александровна</cp:lastModifiedBy>
  <cp:revision>1</cp:revision>
  <dcterms:created xsi:type="dcterms:W3CDTF">2021-08-21T04:24:00Z</dcterms:created>
  <dcterms:modified xsi:type="dcterms:W3CDTF">2021-08-21T04:25:00Z</dcterms:modified>
</cp:coreProperties>
</file>