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45" w:rsidRDefault="00B33C4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EFD9" w:themeFill="accent6" w:themeFillTint="33"/>
        <w:tblLook w:val="00A0" w:firstRow="1" w:lastRow="0" w:firstColumn="1" w:lastColumn="0" w:noHBand="0" w:noVBand="0"/>
      </w:tblPr>
      <w:tblGrid>
        <w:gridCol w:w="9288"/>
      </w:tblGrid>
      <w:tr w:rsidR="00745D49" w:rsidRPr="003726EC" w:rsidTr="00B33C45">
        <w:trPr>
          <w:trHeight w:val="1797"/>
        </w:trPr>
        <w:tc>
          <w:tcPr>
            <w:tcW w:w="9288" w:type="dxa"/>
            <w:shd w:val="clear" w:color="auto" w:fill="E2EFD9" w:themeFill="accent6" w:themeFillTint="33"/>
          </w:tcPr>
          <w:p w:rsidR="00B33C45" w:rsidRDefault="00B33C45" w:rsidP="00A37B0A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B33C45" w:rsidRDefault="00745D49" w:rsidP="00A37B0A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45">
              <w:rPr>
                <w:rFonts w:ascii="Times New Roman" w:eastAsia="Times New Roman" w:hAnsi="Times New Roman" w:cs="Times New Roman"/>
                <w:caps/>
                <w:lang w:eastAsia="ru-RU"/>
              </w:rPr>
              <w:t>Конкурс социальных и культурных проектов</w:t>
            </w:r>
            <w:r w:rsidRPr="00B33C45">
              <w:rPr>
                <w:rFonts w:ascii="Times New Roman" w:eastAsia="Times New Roman" w:hAnsi="Times New Roman" w:cs="Times New Roman"/>
                <w:caps/>
                <w:lang w:eastAsia="ru-RU"/>
              </w:rPr>
              <w:br/>
              <w:t xml:space="preserve">ПАО «ЛУКОЙЛ» на территории </w:t>
            </w:r>
            <w:r w:rsidRPr="00B33C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ЮГРЫ, ЯМАЛО-НЕНЕЦКОГО АВТОНОМНОГО</w:t>
            </w:r>
            <w:r w:rsidR="00B33C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 И ЮГА </w:t>
            </w:r>
          </w:p>
          <w:p w:rsidR="00745D49" w:rsidRPr="00B33C45" w:rsidRDefault="00B33C45" w:rsidP="00A37B0A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745D49" w:rsidRPr="003726EC" w:rsidRDefault="00745D49" w:rsidP="00A3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45D49" w:rsidRPr="003726EC" w:rsidRDefault="00745D49" w:rsidP="00A37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5D49" w:rsidRPr="003726EC" w:rsidTr="00B33C45">
        <w:trPr>
          <w:trHeight w:val="1985"/>
        </w:trPr>
        <w:tc>
          <w:tcPr>
            <w:tcW w:w="9288" w:type="dxa"/>
            <w:shd w:val="clear" w:color="auto" w:fill="E2EFD9" w:themeFill="accent6" w:themeFillTint="33"/>
          </w:tcPr>
          <w:p w:rsidR="00745D49" w:rsidRPr="003726EC" w:rsidRDefault="00745D49" w:rsidP="00A37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  <w:p w:rsidR="00745D49" w:rsidRPr="003726EC" w:rsidRDefault="00745D49" w:rsidP="00A37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«Экология»</w:t>
            </w:r>
          </w:p>
        </w:tc>
      </w:tr>
      <w:tr w:rsidR="00745D49" w:rsidRPr="003726EC" w:rsidTr="00B33C45">
        <w:trPr>
          <w:trHeight w:val="3243"/>
        </w:trPr>
        <w:tc>
          <w:tcPr>
            <w:tcW w:w="9288" w:type="dxa"/>
            <w:shd w:val="clear" w:color="auto" w:fill="E2EFD9" w:themeFill="accent6" w:themeFillTint="33"/>
          </w:tcPr>
          <w:p w:rsidR="00745D49" w:rsidRPr="003726EC" w:rsidRDefault="00745D49" w:rsidP="00A3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«Юные экологи делают открытия»</w:t>
            </w:r>
          </w:p>
          <w:p w:rsidR="00745D49" w:rsidRPr="003726EC" w:rsidRDefault="00745D49" w:rsidP="00A3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 «Русскинская СОШ»</w:t>
            </w:r>
          </w:p>
          <w:p w:rsidR="00745D49" w:rsidRPr="003726EC" w:rsidRDefault="00745D49" w:rsidP="00A3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7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с.п.Русскинская</w:t>
            </w:r>
            <w:proofErr w:type="spellEnd"/>
            <w:r w:rsidRPr="0037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5D49" w:rsidRPr="003726EC" w:rsidTr="00B33C45">
        <w:trPr>
          <w:trHeight w:val="4818"/>
        </w:trPr>
        <w:tc>
          <w:tcPr>
            <w:tcW w:w="9288" w:type="dxa"/>
            <w:shd w:val="clear" w:color="auto" w:fill="E2EFD9" w:themeFill="accent6" w:themeFillTint="33"/>
          </w:tcPr>
          <w:p w:rsidR="00745D49" w:rsidRDefault="00745D49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Default="00B33C45" w:rsidP="00B3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45" w:rsidRPr="003726EC" w:rsidRDefault="00B33C45" w:rsidP="00B3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5D49" w:rsidRPr="003726EC" w:rsidTr="00B33C45">
        <w:tc>
          <w:tcPr>
            <w:tcW w:w="9288" w:type="dxa"/>
            <w:shd w:val="clear" w:color="auto" w:fill="E2EFD9" w:themeFill="accent6" w:themeFillTint="33"/>
          </w:tcPr>
          <w:p w:rsidR="00745D49" w:rsidRPr="003726EC" w:rsidRDefault="00745D49" w:rsidP="00A37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</w:tbl>
    <w:p w:rsidR="00745D49" w:rsidRPr="003726EC" w:rsidRDefault="00745D49" w:rsidP="00745D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3726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Введение.</w:t>
      </w:r>
    </w:p>
    <w:p w:rsidR="00745D49" w:rsidRPr="003726EC" w:rsidRDefault="00745D49" w:rsidP="00745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– это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ресурсов. </w:t>
      </w:r>
    </w:p>
    <w:p w:rsidR="00745D49" w:rsidRPr="003726EC" w:rsidRDefault="00745D49" w:rsidP="00745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образования неоднократно акцентируется внимание на  необходимость экологического воспитания для формирования экологической культуры, осознания обучающимися ценности экологически-целесообразного, здорового и безопасного образа жизни, непрерывного экологического </w:t>
      </w:r>
      <w:proofErr w:type="spellStart"/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обучающихся и «формирование у них готовности к социальному взаимодействию в отношении улучшения экологического качества окружающей среды, устойчивого развития экологического благополучия территории страны как в общем аспекте так и региона в частности». </w:t>
      </w:r>
    </w:p>
    <w:p w:rsidR="00745D49" w:rsidRPr="003726EC" w:rsidRDefault="00745D49" w:rsidP="00745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Русскинской школе накоплен положительный опыт работы по экологическому воспитанию учащихся, совместная деятельность педагогов школы, родителей, социальных партнеров, система дополнительного образования по экологическому направлению, принесли немалый результат в развитии данного направления.</w:t>
      </w:r>
    </w:p>
    <w:p w:rsidR="00745D49" w:rsidRPr="003726EC" w:rsidRDefault="00745D49" w:rsidP="00745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Одной из эффективных форм работы, на наш взгляд, является ориентация деятельности школьных лесничеств на проектную форму работы при создании новых интересных краткосрочных мини-проектов. Это позволит учащимся в короткие сроки получить навыки проектной деятельности, а в дальнейшем – самостоятельно их выполнять, что может стать их серьезным увлечением. </w:t>
      </w:r>
    </w:p>
    <w:p w:rsidR="00745D49" w:rsidRPr="003726EC" w:rsidRDefault="00745D49" w:rsidP="00745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Активно работает школьное лесничество «Росток». Ежегодное участие в международной экологической акции «Спасти и сохранить». Это экологические часы, акции «Чистый берег реки 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Тром-Аган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чистый берег озера, посадка на территории всего поселения деревьев, кустарников, цветов. Экологические субботники, изготовление кормушек и скворечников для птиц. Учащиеся школьного лесничества «Росток» - ежеквартально осуществляют рейды в младшие классы школы, в детский сад «Рябинка» с просветительскими мероприятий по сохранению экологии.</w:t>
      </w:r>
    </w:p>
    <w:p w:rsidR="00745D49" w:rsidRPr="003726EC" w:rsidRDefault="00745D49" w:rsidP="00745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Совместно с социальными партнерами школы, а это лесничество, расположенное на территории 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с.п.Руссскинская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совместно с администрацией поселения, с МКУК «Музеем Природы и Человека», школа проводит мероприятия по сохранению и изучению природы нашего края. День воды, день Земли, экологический марафон «Моя Югра-моя планета!», конференции «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Тро-Аганская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 в исследовании» и многое другое.  Школа принимает участие в окружном конкурсе плакатов, рисунков и листовок на экологическую тему, организует сбор макулатуры, утилизации батареек….</w:t>
      </w:r>
    </w:p>
    <w:p w:rsidR="00745D49" w:rsidRPr="003726EC" w:rsidRDefault="00745D49" w:rsidP="00745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Новизна</w:t>
      </w:r>
      <w:r w:rsidRPr="0037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заключается в том, что он нацелен на работу через реализацию проектно-исследовательской деятельности, используя новые, увлекательные для нового поколения технологии. 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материальной базы, позволит более глубоко изучить природу, провести исследовательские проекты, выявить то, как человек разрушает природу и, что необходимо сделать для охр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природы. </w:t>
      </w:r>
    </w:p>
    <w:p w:rsidR="00745D49" w:rsidRPr="003726EC" w:rsidRDefault="00745D49" w:rsidP="0074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726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 проекта</w:t>
      </w:r>
      <w:r w:rsidRPr="003726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выявлять и 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реaлизовывать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ктуальные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общественные проекты, 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напрaвленные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защиту и поддержку 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окружaющей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среды, подготовку их к </w:t>
      </w: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aктивной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общественной деятельности, формированию у них чувства ответственности за окружающий мир.</w:t>
      </w:r>
    </w:p>
    <w:p w:rsidR="00745D49" w:rsidRPr="003726EC" w:rsidRDefault="00745D49" w:rsidP="00745D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наполнить образовательное пространство событиями и мероприятиями экологической направленности;</w:t>
      </w:r>
    </w:p>
    <w:p w:rsidR="00745D49" w:rsidRPr="003726EC" w:rsidRDefault="00745D49" w:rsidP="00745D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лабораторных наблюдений, опытов, исследований;</w:t>
      </w:r>
    </w:p>
    <w:p w:rsidR="00745D49" w:rsidRPr="003726EC" w:rsidRDefault="00745D49" w:rsidP="00745D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навыки обработки и анализа собранного материала, умения делать выводы по накопленным фактическим данным;</w:t>
      </w:r>
    </w:p>
    <w:p w:rsidR="00745D49" w:rsidRPr="003726EC" w:rsidRDefault="00745D49" w:rsidP="00745D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обучающихся интерес к изучению жизни животных и растений;</w:t>
      </w:r>
    </w:p>
    <w:p w:rsidR="00745D49" w:rsidRPr="003726EC" w:rsidRDefault="00745D49" w:rsidP="00745D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объективному оцениванию и осознанию взаимосвязи человека с окружающей его природой.</w:t>
      </w:r>
    </w:p>
    <w:p w:rsidR="00745D49" w:rsidRPr="003726EC" w:rsidRDefault="00745D49" w:rsidP="00745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D49" w:rsidRPr="003726EC" w:rsidRDefault="00745D49" w:rsidP="00745D49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Основные направления проекта</w:t>
      </w:r>
      <w:r w:rsidRPr="003726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школьного экологического лесничества «Росток»;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Научно-исследовательская деятельность;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деятельность;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Просветительская деятельность;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Профориентационная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работа;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Экология здоровья;</w:t>
      </w:r>
    </w:p>
    <w:p w:rsidR="00745D49" w:rsidRPr="003726EC" w:rsidRDefault="00745D49" w:rsidP="00745D4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Экодесант</w:t>
      </w:r>
      <w:proofErr w:type="spellEnd"/>
      <w:r w:rsidRPr="003726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5D49" w:rsidRPr="003726EC" w:rsidRDefault="00745D49" w:rsidP="00745D49">
      <w:pPr>
        <w:shd w:val="clear" w:color="auto" w:fill="FFFFFF"/>
        <w:spacing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месяцев (с сентября 2021 года по июнь 2022 года).</w:t>
      </w: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реализации проекта.</w:t>
      </w:r>
    </w:p>
    <w:p w:rsidR="00745D49" w:rsidRPr="003726EC" w:rsidRDefault="00745D49" w:rsidP="00745D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39"/>
        <w:gridCol w:w="1546"/>
        <w:gridCol w:w="1872"/>
      </w:tblGrid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jc w:val="both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jc w:val="both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jc w:val="both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jc w:val="both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jc w:val="both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745D49" w:rsidRPr="003726EC" w:rsidTr="00A37B0A">
        <w:tc>
          <w:tcPr>
            <w:tcW w:w="9952" w:type="dxa"/>
            <w:gridSpan w:val="5"/>
          </w:tcPr>
          <w:p w:rsidR="00745D49" w:rsidRPr="003726EC" w:rsidRDefault="00745D49" w:rsidP="00A37B0A">
            <w:pPr>
              <w:jc w:val="center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1 этап проекта -сентябрь-октябрь 2021 г.</w:t>
            </w:r>
          </w:p>
          <w:p w:rsidR="00745D49" w:rsidRPr="003726EC" w:rsidRDefault="00745D49" w:rsidP="00A37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spacing w:after="200" w:line="276" w:lineRule="auto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Создание </w:t>
            </w:r>
            <w:proofErr w:type="spellStart"/>
            <w:r w:rsidRPr="003726EC">
              <w:rPr>
                <w:sz w:val="28"/>
                <w:szCs w:val="28"/>
              </w:rPr>
              <w:t>орг.комитета</w:t>
            </w:r>
            <w:proofErr w:type="spellEnd"/>
            <w:r w:rsidRPr="003726EC">
              <w:rPr>
                <w:sz w:val="28"/>
                <w:szCs w:val="28"/>
              </w:rPr>
              <w:t>.</w:t>
            </w:r>
          </w:p>
          <w:p w:rsidR="00745D49" w:rsidRPr="003726EC" w:rsidRDefault="00745D49" w:rsidP="00A37B0A">
            <w:pPr>
              <w:spacing w:after="173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Планирование работы.</w:t>
            </w:r>
          </w:p>
          <w:p w:rsidR="00745D49" w:rsidRPr="003726EC" w:rsidRDefault="00745D49" w:rsidP="00A37B0A">
            <w:pPr>
              <w:spacing w:after="173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Распределение обязанностей между классными коллективами за   мероприятия, направленные на экологическое воспитание;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spacing w:after="200" w:line="276" w:lineRule="auto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spacing w:after="200" w:line="276" w:lineRule="auto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сентябрь 2021 г.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Заседание совета учащихся.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распределение проектов на учебный год. </w:t>
            </w:r>
          </w:p>
          <w:p w:rsidR="00745D49" w:rsidRPr="003726EC" w:rsidRDefault="00745D49" w:rsidP="00A37B0A">
            <w:pPr>
              <w:shd w:val="clear" w:color="auto" w:fill="FFFFFF"/>
              <w:spacing w:after="100" w:afterAutospacing="1"/>
              <w:rPr>
                <w:color w:val="222222"/>
                <w:sz w:val="28"/>
                <w:szCs w:val="28"/>
              </w:rPr>
            </w:pPr>
            <w:r w:rsidRPr="003726EC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5-11 классов, педагоги,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сентябрь 2021 г.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--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Утверждение плана школьного лесничества «Росток»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руководитель ШЛ «Росток» члены объединения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сентябрь2021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--</w:t>
            </w:r>
          </w:p>
        </w:tc>
      </w:tr>
      <w:tr w:rsidR="00745D49" w:rsidRPr="003726EC" w:rsidTr="00A37B0A">
        <w:tc>
          <w:tcPr>
            <w:tcW w:w="9952" w:type="dxa"/>
            <w:gridSpan w:val="5"/>
          </w:tcPr>
          <w:p w:rsidR="00745D49" w:rsidRPr="003726EC" w:rsidRDefault="00745D49" w:rsidP="00A37B0A">
            <w:pPr>
              <w:jc w:val="center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 xml:space="preserve">2 этап проекта сентябрь -май 2021-2022 </w:t>
            </w:r>
            <w:proofErr w:type="spellStart"/>
            <w:r w:rsidRPr="003726EC">
              <w:rPr>
                <w:b/>
                <w:sz w:val="28"/>
                <w:szCs w:val="28"/>
              </w:rPr>
              <w:t>г.г</w:t>
            </w:r>
            <w:proofErr w:type="spellEnd"/>
            <w:r w:rsidRPr="003726EC">
              <w:rPr>
                <w:b/>
                <w:sz w:val="28"/>
                <w:szCs w:val="28"/>
              </w:rPr>
              <w:t>.</w:t>
            </w:r>
          </w:p>
          <w:p w:rsidR="00745D49" w:rsidRPr="003726EC" w:rsidRDefault="00745D49" w:rsidP="00A37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«Какой он-наш родной водоем?!»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9-х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октябрь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726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 xml:space="preserve">«Заповедники Югры»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5-8 классы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ноябрь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2021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  <w:r w:rsidRPr="003726EC">
              <w:rPr>
                <w:b/>
                <w:sz w:val="28"/>
                <w:szCs w:val="28"/>
              </w:rPr>
              <w:t>«Зимующие птицы ХМАО»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3-4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декабрь-февраль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2021-22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«Полезные свойства северных ягод»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7-8-х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январь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 xml:space="preserve"> «Применение ягеля для профилактики и </w:t>
            </w:r>
            <w:r w:rsidRPr="003726EC">
              <w:rPr>
                <w:b/>
                <w:sz w:val="28"/>
                <w:szCs w:val="28"/>
              </w:rPr>
              <w:lastRenderedPageBreak/>
              <w:t>укрепления здоровья»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lastRenderedPageBreak/>
              <w:t>учащиеся 7-8-х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январь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  <w:r w:rsidRPr="003726EC">
              <w:rPr>
                <w:b/>
                <w:sz w:val="28"/>
                <w:szCs w:val="28"/>
              </w:rPr>
              <w:t xml:space="preserve">«Загадочные знаки на упаковке. О чем нас предупреждает производитель».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10-11-х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февраль-март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«Вторая жизнь пластиковой бутылки»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10-11-х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февраль-март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Работа над проектом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 </w:t>
            </w:r>
            <w:r w:rsidRPr="003726EC">
              <w:rPr>
                <w:b/>
                <w:sz w:val="28"/>
                <w:szCs w:val="28"/>
              </w:rPr>
              <w:t>«Исследование почвы садово-огородного участка школы»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7-8 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апрель-июнь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 xml:space="preserve">«Нет милей чудес, чем наш русский лес» 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1-11-х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май-июнь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Работа над проектом </w:t>
            </w:r>
          </w:p>
          <w:p w:rsidR="00745D49" w:rsidRPr="003726EC" w:rsidRDefault="00745D49" w:rsidP="00A37B0A">
            <w:pPr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 xml:space="preserve"> «Огород на подоконнике»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учащиеся 1-11-х классов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май-июнь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  <w:p w:rsidR="00745D49" w:rsidRPr="003726EC" w:rsidRDefault="00745D49" w:rsidP="00A37B0A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</w:tc>
      </w:tr>
      <w:tr w:rsidR="00745D49" w:rsidRPr="003726EC" w:rsidTr="00A37B0A">
        <w:tc>
          <w:tcPr>
            <w:tcW w:w="9952" w:type="dxa"/>
            <w:gridSpan w:val="5"/>
          </w:tcPr>
          <w:p w:rsidR="00745D49" w:rsidRPr="003726EC" w:rsidRDefault="00745D49" w:rsidP="00A37B0A">
            <w:pPr>
              <w:jc w:val="center"/>
              <w:rPr>
                <w:b/>
                <w:sz w:val="28"/>
                <w:szCs w:val="28"/>
              </w:rPr>
            </w:pPr>
            <w:r w:rsidRPr="003726EC">
              <w:rPr>
                <w:b/>
                <w:sz w:val="28"/>
                <w:szCs w:val="28"/>
              </w:rPr>
              <w:t>3 этап проекта май- июнь 2022 г.</w:t>
            </w:r>
          </w:p>
          <w:p w:rsidR="00745D49" w:rsidRPr="003726EC" w:rsidRDefault="00745D49" w:rsidP="00A37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Тематическая выставка готовых проектов. Презентация результатов работы. Освещение в СМИ.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май-июнь 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--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Издание печатной продукции, альбомы, брошюры, памятки. 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май-июнь 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</w:tc>
      </w:tr>
      <w:tr w:rsidR="00745D49" w:rsidRPr="003726EC" w:rsidTr="00A37B0A">
        <w:trPr>
          <w:trHeight w:val="665"/>
        </w:trPr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Подведение итогов социального проекта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 «Юные экологи делают открытия»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май-июнь 2022 г.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--</w:t>
            </w:r>
          </w:p>
        </w:tc>
      </w:tr>
      <w:tr w:rsidR="00745D49" w:rsidRPr="003726EC" w:rsidTr="00A37B0A">
        <w:tc>
          <w:tcPr>
            <w:tcW w:w="567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13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54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сентябрь-май 2021-2022 </w:t>
            </w:r>
          </w:p>
        </w:tc>
        <w:tc>
          <w:tcPr>
            <w:tcW w:w="187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proofErr w:type="spellStart"/>
            <w:r w:rsidRPr="003726EC">
              <w:rPr>
                <w:sz w:val="28"/>
                <w:szCs w:val="28"/>
              </w:rPr>
              <w:t>грантодатель</w:t>
            </w:r>
            <w:proofErr w:type="spellEnd"/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школа</w:t>
            </w:r>
          </w:p>
        </w:tc>
      </w:tr>
    </w:tbl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D49" w:rsidRPr="003726EC" w:rsidRDefault="00745D49" w:rsidP="00745D4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745D49" w:rsidRPr="003726EC" w:rsidRDefault="00745D49" w:rsidP="00745D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5D49" w:rsidRPr="003726EC" w:rsidRDefault="00745D49" w:rsidP="0074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745D49" w:rsidRPr="003726EC" w:rsidSect="00097CFF">
          <w:headerReference w:type="default" r:id="rId8"/>
          <w:pgSz w:w="11907" w:h="16840" w:code="9"/>
          <w:pgMar w:top="1134" w:right="1134" w:bottom="851" w:left="1701" w:header="720" w:footer="720" w:gutter="0"/>
          <w:cols w:space="720"/>
          <w:docGrid w:linePitch="272"/>
        </w:sect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3686"/>
        <w:gridCol w:w="3969"/>
        <w:gridCol w:w="3402"/>
      </w:tblGrid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jc w:val="both"/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jc w:val="both"/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Новизна проекта</w:t>
            </w:r>
          </w:p>
        </w:tc>
        <w:tc>
          <w:tcPr>
            <w:tcW w:w="3969" w:type="dxa"/>
          </w:tcPr>
          <w:p w:rsidR="00745D49" w:rsidRPr="003726EC" w:rsidRDefault="00745D49" w:rsidP="00A37B0A">
            <w:pPr>
              <w:jc w:val="both"/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 xml:space="preserve">Результаты проекта 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jc w:val="both"/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Приобретаемые материалы</w:t>
            </w: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1 проект 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«Какой он-наш родной водоем?!»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Сделать попытку определить морфометрические показатели реки </w:t>
            </w:r>
            <w:proofErr w:type="spellStart"/>
            <w:r w:rsidRPr="003726EC">
              <w:rPr>
                <w:sz w:val="28"/>
                <w:szCs w:val="28"/>
              </w:rPr>
              <w:t>Тром-Аган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паспорт реки;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наглядный материал для учащихся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-печатная продукция о реке;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-дидактический 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материал;</w:t>
            </w: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2 проект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 </w:t>
            </w:r>
            <w:r w:rsidRPr="003726EC">
              <w:rPr>
                <w:b/>
                <w:i/>
                <w:sz w:val="28"/>
                <w:szCs w:val="28"/>
              </w:rPr>
              <w:t xml:space="preserve">«Заповедники Югры»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Изучение флоры и фауны заповедников, расположенных на территории ХМАО, организация и проведение волонтерских экспедиций на заповедных территориях.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справочник, рекомендации, использование материала на уроках и внеурочной деятельности.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продвижение добровольчества по сохранению памятников природы.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-футболки;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-куртки;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бейсболки;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-таксационные измерительные инструменты и приборы;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-баннеры;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-агитационный печатный материал</w:t>
            </w:r>
          </w:p>
          <w:p w:rsidR="00745D49" w:rsidRPr="003726EC" w:rsidRDefault="00745D49" w:rsidP="00A37B0A">
            <w:pPr>
              <w:jc w:val="both"/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3 проект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«Зимующие птицы ХМАО»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  <w:shd w:val="clear" w:color="auto" w:fill="FFFFFF"/>
              </w:rPr>
              <w:t xml:space="preserve"> Давно известно, что многие птицы погибают зимой не из-за холода, а из-за отсутствия привычного полноценного питания. Поэтому, для сохранения популяции птиц, многим из них необходима подкормка. Актуальность проекта в том, чтобы донести до детей как важно в современном мире</w:t>
            </w:r>
            <w:r w:rsidRPr="003726EC">
              <w:rPr>
                <w:sz w:val="28"/>
                <w:szCs w:val="28"/>
                <w:shd w:val="clear" w:color="auto" w:fill="F4F4F4"/>
              </w:rPr>
              <w:t xml:space="preserve"> </w:t>
            </w:r>
            <w:r w:rsidRPr="003726EC">
              <w:rPr>
                <w:sz w:val="28"/>
                <w:szCs w:val="28"/>
              </w:rPr>
              <w:lastRenderedPageBreak/>
              <w:t>беречь братьев наших меньших.</w:t>
            </w:r>
            <w:r w:rsidRPr="003726EC">
              <w:rPr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lastRenderedPageBreak/>
              <w:t xml:space="preserve">готовые кормушки и скворечники, сбор дидактического материала 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-кормушки;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-дидактический материал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-агитационный печатный материал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lastRenderedPageBreak/>
              <w:t xml:space="preserve">4 проект 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«Полезные свойства северных ягод»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Исследование- как влияет на организм человека постоянное употребление северных ягод.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справочник, рекомендации, использование материала на уроках и внеурочной деятельности. 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 печатная продукция;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5 проект</w:t>
            </w:r>
            <w:r w:rsidRPr="003726EC">
              <w:rPr>
                <w:b/>
                <w:i/>
                <w:sz w:val="28"/>
                <w:szCs w:val="28"/>
              </w:rPr>
              <w:t xml:space="preserve">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«Применение ягеля для профилактики и укрепления здоровья»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Установить, действительно ли ягель может быть профилактическим средством. Использование традиционных методов лечения и профилактики</w:t>
            </w: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справочник, рекомендации, использование материала на уроках и внеурочной деятельности. 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 печатная продукция;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6 проект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«Загадочные знаки на упаковке. О чем нас предупреждает производитель».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Научиться понимать экологические маркировки на упаковках товаров.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рекомендации, указывающие на экологическую безопасность товара.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-агитационный печатный материал;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7 проект 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«Вторая жизнь пластиковой бутылки»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Изучение экологической проблемы от пластмассы.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как вторично использовать бутылки, превращение отходов в доходы.</w:t>
            </w: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выводы о вторичном применении пластиковых бутылок в быту.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-агитационный печатный материал;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макеты вторичного использования пластиковых бутылок.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lastRenderedPageBreak/>
              <w:t>8 проект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 </w:t>
            </w:r>
            <w:r w:rsidRPr="003726EC">
              <w:rPr>
                <w:b/>
                <w:i/>
                <w:sz w:val="28"/>
                <w:szCs w:val="28"/>
              </w:rPr>
              <w:t>«Исследование почвы садово-огородного участка»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узнать характеристику почвы пришкольной территории для последующего использования.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Определить механический состав почвы.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посадка растений с правильным использованием удобрений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-теплица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-семена;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-садово-огороднический инвентарь;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 печатная продукция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9 проект </w:t>
            </w:r>
          </w:p>
          <w:p w:rsidR="00745D49" w:rsidRPr="003726EC" w:rsidRDefault="00745D49" w:rsidP="00A37B0A">
            <w:pPr>
              <w:rPr>
                <w:b/>
                <w:i/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«Наш русский лес»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актуальность проекта изучение программы лесоведения, узнать, что дает нам лес и как его сохранить.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-систематизация таксационных замеров, публикации, рекомендации,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озеленение пришкольной территории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</w:t>
            </w:r>
            <w:proofErr w:type="spellStart"/>
            <w:r w:rsidRPr="003726EC">
              <w:rPr>
                <w:sz w:val="28"/>
                <w:szCs w:val="28"/>
              </w:rPr>
              <w:t>профориентационное</w:t>
            </w:r>
            <w:proofErr w:type="spellEnd"/>
            <w:r w:rsidRPr="003726EC">
              <w:rPr>
                <w:sz w:val="28"/>
                <w:szCs w:val="28"/>
              </w:rPr>
              <w:t xml:space="preserve"> направление для старших классов. 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-таксационные измерительные инструменты и приборы;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-компас;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-контурные карты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-баннеры;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-агитационный печатный материал;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  <w:tr w:rsidR="00745D49" w:rsidRPr="003726EC" w:rsidTr="00A37B0A">
        <w:tc>
          <w:tcPr>
            <w:tcW w:w="4678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 xml:space="preserve">10 проект 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b/>
                <w:i/>
                <w:sz w:val="28"/>
                <w:szCs w:val="28"/>
              </w:rPr>
              <w:t>«Огород на подоконнике»</w:t>
            </w:r>
          </w:p>
        </w:tc>
        <w:tc>
          <w:tcPr>
            <w:tcW w:w="3686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изучение процесса выращивания растений в теплице.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озеленение пришкольной территории, учебных классов и рекреаций школы.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-</w:t>
            </w:r>
            <w:proofErr w:type="spellStart"/>
            <w:r w:rsidRPr="003726EC">
              <w:rPr>
                <w:sz w:val="28"/>
                <w:szCs w:val="28"/>
              </w:rPr>
              <w:t>профориентационное</w:t>
            </w:r>
            <w:proofErr w:type="spellEnd"/>
            <w:r w:rsidRPr="003726EC">
              <w:rPr>
                <w:sz w:val="28"/>
                <w:szCs w:val="28"/>
              </w:rPr>
              <w:t xml:space="preserve"> направление для старших классов. </w:t>
            </w:r>
          </w:p>
        </w:tc>
        <w:tc>
          <w:tcPr>
            <w:tcW w:w="3402" w:type="dxa"/>
          </w:tcPr>
          <w:p w:rsidR="00745D49" w:rsidRPr="003726EC" w:rsidRDefault="00745D49" w:rsidP="00A37B0A">
            <w:pPr>
              <w:rPr>
                <w:sz w:val="28"/>
                <w:szCs w:val="28"/>
              </w:rPr>
            </w:pPr>
            <w:r w:rsidRPr="003726EC">
              <w:rPr>
                <w:sz w:val="28"/>
                <w:szCs w:val="28"/>
              </w:rPr>
              <w:t>цветочные клумбы, альбом</w:t>
            </w:r>
          </w:p>
          <w:p w:rsidR="00745D49" w:rsidRPr="003726EC" w:rsidRDefault="00745D49" w:rsidP="00A37B0A">
            <w:pPr>
              <w:rPr>
                <w:sz w:val="28"/>
                <w:szCs w:val="28"/>
              </w:rPr>
            </w:pPr>
          </w:p>
        </w:tc>
      </w:tr>
    </w:tbl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45D49" w:rsidRPr="003726EC" w:rsidSect="00D9646E">
          <w:pgSz w:w="16840" w:h="11907" w:orient="landscape" w:code="9"/>
          <w:pgMar w:top="1701" w:right="1134" w:bottom="1134" w:left="851" w:header="720" w:footer="720" w:gutter="0"/>
          <w:cols w:space="720"/>
          <w:docGrid w:linePitch="272"/>
        </w:sectPr>
      </w:pPr>
    </w:p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D49" w:rsidRDefault="00745D49" w:rsidP="0074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26EC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проекта:</w:t>
      </w:r>
    </w:p>
    <w:p w:rsidR="00745D49" w:rsidRPr="003726EC" w:rsidRDefault="00745D49" w:rsidP="0074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процесс реализации проекта, проведение мероприятий по плану проекта максимально возможного количества участников образовательного процесса в школе, а также родителей учащихся, выпускников школы, меценатов, спонсоров школы, социальных партнеров- 1200 человек;</w:t>
      </w: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всех участников проекта к экологическим проблемам-620 человек;</w:t>
      </w: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обучающихся к участию в делах школы, проориентационная направленность-180 человек;</w:t>
      </w: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изучения и использования информационных технологий, позволяющего эффективно решать задачи социализации личности;</w:t>
      </w: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по ряду составляющих компонентов информационной культуры учащихся -эффективное использование внеурочного времени, профилактика асоциального поведения подростков, организация досуга, и др.</w:t>
      </w: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вкусов учащихся;</w:t>
      </w:r>
    </w:p>
    <w:p w:rsidR="00745D49" w:rsidRPr="009F7041" w:rsidRDefault="00745D49" w:rsidP="00745D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вариант всех проектов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альбомов, печатные буклеты, агитационные листовки и памятки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500 штук каждой </w:t>
      </w: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экологическую тему, оформление школы и пришкольного участка, освещение в СМИ,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газета «Вестник», школьная газета «Школьный вестник» </w:t>
      </w:r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школы, </w:t>
      </w:r>
      <w:proofErr w:type="spellStart"/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745D49" w:rsidRPr="009F7041" w:rsidRDefault="00745D49" w:rsidP="00745D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D49" w:rsidRPr="003726EC" w:rsidRDefault="00745D49" w:rsidP="00745D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49" w:rsidRPr="003726EC" w:rsidRDefault="00745D49" w:rsidP="00745D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49" w:rsidRPr="003726EC" w:rsidRDefault="00745D49" w:rsidP="00745D4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FB3" w:rsidRDefault="00A14FB3"/>
    <w:sectPr w:rsidR="00A1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C45">
      <w:pPr>
        <w:spacing w:after="0" w:line="240" w:lineRule="auto"/>
      </w:pPr>
      <w:r>
        <w:separator/>
      </w:r>
    </w:p>
  </w:endnote>
  <w:endnote w:type="continuationSeparator" w:id="0">
    <w:p w:rsidR="00000000" w:rsidRDefault="00B3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C45">
      <w:pPr>
        <w:spacing w:after="0" w:line="240" w:lineRule="auto"/>
      </w:pPr>
      <w:r>
        <w:separator/>
      </w:r>
    </w:p>
  </w:footnote>
  <w:footnote w:type="continuationSeparator" w:id="0">
    <w:p w:rsidR="00000000" w:rsidRDefault="00B3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60" w:rsidRPr="00F54B65" w:rsidRDefault="00745D49">
    <w:pPr>
      <w:pStyle w:val="a3"/>
      <w:framePr w:wrap="auto" w:vAnchor="text" w:hAnchor="margin" w:xAlign="center" w:y="1"/>
      <w:rPr>
        <w:rStyle w:val="a5"/>
      </w:rPr>
    </w:pPr>
    <w:r w:rsidRPr="00F54B65">
      <w:rPr>
        <w:rStyle w:val="a5"/>
      </w:rPr>
      <w:fldChar w:fldCharType="begin"/>
    </w:r>
    <w:r w:rsidRPr="00F54B65">
      <w:rPr>
        <w:rStyle w:val="a5"/>
      </w:rPr>
      <w:instrText xml:space="preserve">PAGE  </w:instrText>
    </w:r>
    <w:r w:rsidRPr="00F54B65">
      <w:rPr>
        <w:rStyle w:val="a5"/>
      </w:rPr>
      <w:fldChar w:fldCharType="separate"/>
    </w:r>
    <w:r w:rsidR="00B33C45">
      <w:rPr>
        <w:rStyle w:val="a5"/>
        <w:noProof/>
      </w:rPr>
      <w:t>2</w:t>
    </w:r>
    <w:r w:rsidRPr="00F54B65">
      <w:rPr>
        <w:rStyle w:val="a5"/>
      </w:rPr>
      <w:fldChar w:fldCharType="end"/>
    </w:r>
  </w:p>
  <w:p w:rsidR="00892260" w:rsidRDefault="00B33C45" w:rsidP="00F54B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0CE"/>
    <w:multiLevelType w:val="hybridMultilevel"/>
    <w:tmpl w:val="E710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97D"/>
    <w:multiLevelType w:val="hybridMultilevel"/>
    <w:tmpl w:val="D05CEBF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463330"/>
    <w:multiLevelType w:val="multilevel"/>
    <w:tmpl w:val="C04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3"/>
    <w:rsid w:val="005D5FA3"/>
    <w:rsid w:val="00745D49"/>
    <w:rsid w:val="00A14FB3"/>
    <w:rsid w:val="00B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D49"/>
  </w:style>
  <w:style w:type="character" w:styleId="a5">
    <w:name w:val="page number"/>
    <w:basedOn w:val="a0"/>
    <w:uiPriority w:val="99"/>
    <w:rsid w:val="00745D49"/>
  </w:style>
  <w:style w:type="table" w:styleId="a6">
    <w:name w:val="Table Grid"/>
    <w:basedOn w:val="a1"/>
    <w:uiPriority w:val="99"/>
    <w:rsid w:val="0074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D49"/>
  </w:style>
  <w:style w:type="character" w:styleId="a5">
    <w:name w:val="page number"/>
    <w:basedOn w:val="a0"/>
    <w:uiPriority w:val="99"/>
    <w:rsid w:val="00745D49"/>
  </w:style>
  <w:style w:type="table" w:styleId="a6">
    <w:name w:val="Table Grid"/>
    <w:basedOn w:val="a1"/>
    <w:uiPriority w:val="99"/>
    <w:rsid w:val="0074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Пользователь Windows</cp:lastModifiedBy>
  <cp:revision>3</cp:revision>
  <dcterms:created xsi:type="dcterms:W3CDTF">2021-10-13T06:18:00Z</dcterms:created>
  <dcterms:modified xsi:type="dcterms:W3CDTF">2021-10-13T06:51:00Z</dcterms:modified>
</cp:coreProperties>
</file>